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Deputy Chief State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INFORMATION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SEVDIJE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Surname: MORINA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Maiden name: GASHI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 05.09.1959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Residence: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Faculty of Law 19781982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 Examination: 1984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06.07.2012, Master of International Legal Sciences, Faculty of Law Prishtina, Department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Relations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1983, February 1984, intern at the District Court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l984, March l985, translator from Serbo-Croatian to Albanian and vice versa, District Court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1985, July 1985, professional associate, District Court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July 1985 September 1990, Deputy Prosecutor, District Prosecution Office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1990, dismissed from the position of deputy prosecutor, by the Assembly of Serbia, together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all other Albanian prosecutors, of the District Prosecution Office in Prishtina, unemployed until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2003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September 2003, professional associate, Public Prosecution Office of Kosovo,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2003 February 2010 Public Prosecutor, District Prosecution Office in Prishtina,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2010 May 30, 2014, Deputy Chief Prosecutor, Special Prosecution Office of the Republic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Kosovo,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 May 2014 31 July 2015, Acting Chief Prosecutor of the SPRK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1, 2015 – September 2, 2015, Prosecutor at the office of the Chief State Prosecutor;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2, 2015 to present, Deputy Chief State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COMMITMENTS IN THE JUDICIAL AND PROSECURAL SYSTEM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2010 March 2011 member of the Kosovo Judicial Council,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2010 September 2010, member of the Independent Judicial and Prosecutorial Commission (IJPC),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during the Second and Third Phases of the Process of appointing and reappointing judges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prosecutors of Kosovo,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2011 member of the Prosecution Council of Kosovo,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2011 to February 2012 Chairperson of the panels for evaluating and interviewing candidates for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prosecutor at the level of district and municipal prosecution offices in Kosovo (the second process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appointments due to the lack of filling of positions during the first process).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 - November 2012, chairperson of the panels for the evaluation and interviewing of candidates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prosecutor in the district and municipal prosecution offices of Kosovo,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Trainer of the Judicial Institute of Kosovo: Trainer Certified by the American Institute for Judicial Skills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(NITA), trainer in the field of European Union Law in Practice, trainer for the European Convention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 Rights and Fundamental Freedoms.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Participant in many different conferences, seminars and workshops, as well as participating in numerous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trainings, inside and outside the country, including study visits to different countries of the world.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STATUS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Married, mother of four children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KNOWLEDGE OF LANGUAGES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Albanian language, mother tongue.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Knowledge of Serbian and English.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sevdije.morina@rks-psh.org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