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721" w:rsidRDefault="00BF5B05" w:rsidP="00831721">
      <w:pPr>
        <w:spacing w:before="120" w:after="0"/>
      </w:pPr>
      <w:r>
        <w:rPr>
          <w:noProof/>
          <w:color w:val="000000" w:themeColor="text1"/>
          <w:lang w:val="sq-AL" w:eastAsia="sq-AL"/>
        </w:rPr>
        <w:drawing>
          <wp:anchor distT="0" distB="0" distL="114300" distR="114300" simplePos="0" relativeHeight="251659264" behindDoc="0" locked="0" layoutInCell="1" allowOverlap="1" wp14:anchorId="02E0E42D" wp14:editId="5519294E">
            <wp:simplePos x="0" y="0"/>
            <wp:positionH relativeFrom="column">
              <wp:posOffset>2529205</wp:posOffset>
            </wp:positionH>
            <wp:positionV relativeFrom="paragraph">
              <wp:posOffset>198552</wp:posOffset>
            </wp:positionV>
            <wp:extent cx="1434465" cy="1574165"/>
            <wp:effectExtent l="0" t="0" r="0" b="6985"/>
            <wp:wrapThrough wrapText="bothSides">
              <wp:wrapPolygon edited="0">
                <wp:start x="6311" y="0"/>
                <wp:lineTo x="2295" y="261"/>
                <wp:lineTo x="287" y="1830"/>
                <wp:lineTo x="1147" y="12547"/>
                <wp:lineTo x="3155" y="16729"/>
                <wp:lineTo x="3155" y="16991"/>
                <wp:lineTo x="8032" y="20912"/>
                <wp:lineTo x="9466" y="21434"/>
                <wp:lineTo x="11761" y="21434"/>
                <wp:lineTo x="13482" y="20912"/>
                <wp:lineTo x="18072" y="17252"/>
                <wp:lineTo x="20080" y="12547"/>
                <wp:lineTo x="20940" y="8365"/>
                <wp:lineTo x="21227" y="1568"/>
                <wp:lineTo x="19219" y="261"/>
                <wp:lineTo x="14916" y="0"/>
                <wp:lineTo x="6311"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hLogo-1.png"/>
                    <pic:cNvPicPr/>
                  </pic:nvPicPr>
                  <pic:blipFill>
                    <a:blip r:embed="rId11">
                      <a:extLst>
                        <a:ext uri="{28A0092B-C50C-407E-A947-70E740481C1C}">
                          <a14:useLocalDpi xmlns:a14="http://schemas.microsoft.com/office/drawing/2010/main" val="0"/>
                        </a:ext>
                      </a:extLst>
                    </a:blip>
                    <a:stretch>
                      <a:fillRect/>
                    </a:stretch>
                  </pic:blipFill>
                  <pic:spPr>
                    <a:xfrm>
                      <a:off x="0" y="0"/>
                      <a:ext cx="1434465" cy="1574165"/>
                    </a:xfrm>
                    <a:prstGeom prst="rect">
                      <a:avLst/>
                    </a:prstGeom>
                  </pic:spPr>
                </pic:pic>
              </a:graphicData>
            </a:graphic>
            <wp14:sizeRelH relativeFrom="page">
              <wp14:pctWidth>0</wp14:pctWidth>
            </wp14:sizeRelH>
            <wp14:sizeRelV relativeFrom="page">
              <wp14:pctHeight>0</wp14:pctHeight>
            </wp14:sizeRelV>
          </wp:anchor>
        </w:drawing>
      </w:r>
      <w:r w:rsidR="00831721" w:rsidRPr="0041428F">
        <w:rPr>
          <w:noProof/>
          <w:lang w:val="sq-AL" w:eastAsia="sq-AL"/>
        </w:rPr>
        <mc:AlternateContent>
          <mc:Choice Requires="wpg">
            <w:drawing>
              <wp:anchor distT="0" distB="0" distL="114300" distR="114300" simplePos="0" relativeHeight="251658240" behindDoc="1" locked="1" layoutInCell="1" allowOverlap="1" wp14:anchorId="4F8376F5" wp14:editId="2695F1DD">
                <wp:simplePos x="0" y="0"/>
                <wp:positionH relativeFrom="page">
                  <wp:posOffset>-9525</wp:posOffset>
                </wp:positionH>
                <wp:positionV relativeFrom="paragraph">
                  <wp:posOffset>-228600</wp:posOffset>
                </wp:positionV>
                <wp:extent cx="8256905" cy="2489835"/>
                <wp:effectExtent l="0" t="0" r="0" b="5715"/>
                <wp:wrapNone/>
                <wp:docPr id="19" name="Graphic 1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56905" cy="2489835"/>
                          <a:chOff x="-14228" y="-7144"/>
                          <a:chExt cx="6012597"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14228"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618C09" id="Graphic 17" o:spid="_x0000_s1026" style="position:absolute;margin-left:-.75pt;margin-top:-18pt;width:650.15pt;height:196.05pt;z-index:-251658240;mso-position-horizontal-relative:page;mso-width-relative:margin;mso-height-relative:margin" coordorigin="-142,-71" coordsize="6012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">
                <v:shape id="Freeform: Shape 20" o:spid="_x0000_s1027" style="position:absolute;left:21216;top:-71;width:38767;height:17620;visibility:visible;mso-wrap-style:square;v-text-anchor:middle" coordsize="3876675,176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7RMIA&#10;AADbAAAADwAAAGRycy9kb3ducmV2LnhtbERPTWsCMRC9C/6HMEJvmtVDsVujFGlLqXiotqC3IRmz&#10;oZvJsknd1V9vDkKPj/e9WPW+FmdqowusYDopQBDrYBxbBd/7t/EcREzIBuvApOBCEVbL4WCBpQkd&#10;f9F5l6zIIRxLVFCl1JRSRl2RxzgJDXHmTqH1mDJsrTQtdjnc13JWFI/So+PcUGFD64r07+7PK9hQ&#10;d73utwdtP93r0T3pYH/eD0o9jPqXZxCJ+vQvvrs/jIJZXp+/5B8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LtEwgAAANsAAAAPAAAAAAAAAAAAAAAAAJgCAABkcnMvZG93&#10;bnJldi54bWxQSwUGAAAAAAQABAD1AAAAhwMAAAAA&#10;" path="m3869531,1359694v,,-489585,474345,-1509712,384810c1339691,1654969,936784,1180624,7144,1287304l7144,7144r3862387,l3869531,1359694xe" fillcolor="#009dd9 [3205]" stroked="f">
                  <v:stroke joinstyle="miter"/>
                  <v:path arrowok="t" o:connecttype="custom" o:connectlocs="3869531,1359694;2359819,1744504;7144,1287304;7144,7144;3869531,7144;3869531,1359694" o:connectangles="0,0,0,0,0,0"/>
                </v:shape>
                <v:shape id="Freeform: Shape 22" o:spid="_x0000_s1028" style="position:absolute;left:-142;top:-71;width:60007;height:19240;visibility:visible;mso-wrap-style:square;v-text-anchor:middle" coordsize="60007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q2sQA&#10;AADbAAAADwAAAGRycy9kb3ducmV2LnhtbESPQWvCQBSE74L/YXlCb7oxFA2pqxQhILRCNYFeH9nX&#10;JG32bZpdk/TfdwsFj8PMfMPsDpNpxUC9aywrWK8iEMSl1Q1XCoo8WyYgnEfW2FomBT/k4LCfz3aY&#10;ajvyhYarr0SAsEtRQe19l0rpypoMupXtiIP3YXuDPsi+krrHMcBNK+Mo2kiDDYeFGjs61lR+XW9G&#10;wSu+ZLd3U2Tn7BtN/laePpPto1IPi+n5CYSnyd/D/+2TVhDH8Pcl/A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GatrEAAAA2wAAAA8AAAAAAAAAAAAAAAAAmAIAAGRycy9k&#10;b3ducmV2LnhtbFBLBQYAAAAABAAEAPUAAACJAwAAAAA=&#10;" path="m7144,1699736v,,1403032,618173,2927032,-215265c4459129,651986,5998369,893921,5998369,893921r,-886777l7144,7144r,1692592xe" fillcolor="#17406d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Ph8QA&#10;AADbAAAADwAAAGRycy9kb3ducmV2LnhtbESPT2vCQBTE70K/w/IK3symFsSmrhIEwZ7EP9TrM/ua&#10;Dc2+jdk1Rj99tyB4HGbmN8xs0dtadNT6yrGCtyQFQVw4XXGp4LBfjaYgfEDWWDsmBTfysJi/DGaY&#10;aXflLXW7UIoIYZ+hAhNCk0npC0MWfeIa4uj9uNZiiLItpW7xGuG2luM0nUiLFccFgw0tDRW/u4tV&#10;cNenY345f3xvN/evkzNFecQuV2r42uefIAL14Rl+tNdawfgd/r/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Cj4fEAAAA2wAAAA8AAAAAAAAAAAAAAAAAmAIAAGRycy9k&#10;b3ducmV2LnhtbFBLBQYAAAAABAAEAPUAAACJAwAAAAA=&#10;" path="m7144,7144r,606742c647224,1034891,2136934,964406,3546634,574834,4882039,205264,5998369,893921,5998369,893921r,-886777l7144,7144xe" fillcolor="#17406d [3204]" stroked="f">
                  <v:fill color2="#4389d7 [1940]" rotate="t" angle="90" focus="100%" type="gradient"/>
                  <v:stroke joinstyle="miter"/>
                  <v:path arrowok="t" o:connecttype="custom" o:connectlocs="7144,7144;7144,613886;3546634,574834;5998369,893921;5998369,7144;7144,7144" o:connectangles="0,0,0,0,0,0"/>
                </v:shape>
                <v:shape id="Freeform: Shape 24" o:spid="_x0000_s1030" style="position:absolute;left:31761;top:9244;width:28194;height:8286;visibility:visible;mso-wrap-style:square;v-text-anchor:middle" coordsize="2819400,82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oysMA&#10;AADbAAAADwAAAGRycy9kb3ducmV2LnhtbESPzWrDMBCE74W+g9hCb42cH0Jxo4Q0EMihCdTtAyzW&#10;+gdbKyOpstunjwKBHoeZ+YbZ7CbTi0jOt5YVzGcZCOLS6pZrBd9fx5dXED4ga+wtk4Jf8rDbPj5s&#10;MNd25E+KRahFgrDPUUETwpBL6cuGDPqZHYiTV1lnMCTpaqkdjgluernIsrU02HJaaHCgQ0NlV/wY&#10;BfHjeClcdajeoz53nVyu/+KISj0/Tfs3EIGm8B++t09awWIFty/pB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zoysMAAADbAAAADwAAAAAAAAAAAAAAAACYAgAAZHJzL2Rv&#10;d25yZXYueG1sUEsFBgAAAAAEAAQA9QAAAIgDAAAAAA==&#10;" path="m7144,481489c380524,602456,751999,764381,1305401,812959,2325529,902494,2815114,428149,2815114,428149r,-421005c2332196,236696,1376839,568166,7144,481489xe" fillcolor="#009dd9 [3205]" stroked="f">
                  <v:fill color2="#0075a2 [2405]" angle="90" focus="100%" type="gradient"/>
                  <v:stroke joinstyle="miter"/>
                  <v:path arrowok="t" o:connecttype="custom" o:connectlocs="7144,481489;1305401,812959;2815114,428149;2815114,7144;7144,481489" o:connectangles="0,0,0,0,0"/>
                </v:shape>
                <w10:wrap anchorx="page"/>
                <w10:anchorlock/>
              </v:group>
            </w:pict>
          </mc:Fallback>
        </mc:AlternateContent>
      </w:r>
    </w:p>
    <w:tbl>
      <w:tblPr>
        <w:tblW w:w="5000" w:type="pct"/>
        <w:jc w:val="center"/>
        <w:tblLayout w:type="fixed"/>
        <w:tblCellMar>
          <w:left w:w="0" w:type="dxa"/>
          <w:right w:w="0" w:type="dxa"/>
        </w:tblCellMar>
        <w:tblLook w:val="0600" w:firstRow="0" w:lastRow="0" w:firstColumn="0" w:lastColumn="0" w:noHBand="1" w:noVBand="1"/>
        <w:tblDescription w:val="Header layout table"/>
      </w:tblPr>
      <w:tblGrid>
        <w:gridCol w:w="10467"/>
      </w:tblGrid>
      <w:tr w:rsidR="00A66B18" w:rsidRPr="0041428F" w:rsidTr="00E53D0B">
        <w:trPr>
          <w:trHeight w:val="270"/>
          <w:jc w:val="center"/>
        </w:trPr>
        <w:tc>
          <w:tcPr>
            <w:tcW w:w="10790" w:type="dxa"/>
          </w:tcPr>
          <w:p w:rsidR="00A66B18" w:rsidRPr="0041428F" w:rsidRDefault="00A66B18" w:rsidP="00A66B18">
            <w:pPr>
              <w:pStyle w:val="ContactInfo"/>
              <w:rPr>
                <w:color w:val="000000" w:themeColor="text1"/>
              </w:rPr>
            </w:pPr>
          </w:p>
        </w:tc>
      </w:tr>
    </w:tbl>
    <w:p w:rsidR="00A66B18" w:rsidRDefault="00A66B18" w:rsidP="00E53D0B">
      <w:pPr>
        <w:jc w:val="center"/>
      </w:pPr>
    </w:p>
    <w:p w:rsidR="00E53D0B" w:rsidRDefault="00E53D0B" w:rsidP="00E53D0B">
      <w:pPr>
        <w:jc w:val="center"/>
      </w:pPr>
    </w:p>
    <w:p w:rsidR="00E53D0B" w:rsidRDefault="00E53D0B" w:rsidP="00E53D0B">
      <w:pPr>
        <w:jc w:val="center"/>
      </w:pPr>
    </w:p>
    <w:p w:rsidR="00E53D0B" w:rsidRDefault="00E53D0B" w:rsidP="00DE1586">
      <w:pPr>
        <w:spacing w:after="0" w:line="259" w:lineRule="auto"/>
        <w:ind w:left="0" w:right="0"/>
        <w:rPr>
          <w:rFonts w:ascii="Times New Roman" w:hAnsi="Times New Roman" w:cs="Times New Roman"/>
          <w:b/>
          <w:sz w:val="48"/>
          <w:lang w:val="sq-AL"/>
        </w:rPr>
      </w:pPr>
    </w:p>
    <w:p w:rsidR="00E53D0B" w:rsidRPr="00C56B41" w:rsidRDefault="00E53D0B" w:rsidP="00E53D0B">
      <w:pPr>
        <w:spacing w:after="0" w:line="259" w:lineRule="auto"/>
        <w:ind w:left="0" w:right="0"/>
        <w:jc w:val="center"/>
        <w:rPr>
          <w:rFonts w:ascii="Times New Roman" w:hAnsi="Times New Roman" w:cs="Times New Roman"/>
          <w:b/>
          <w:color w:val="000000" w:themeColor="text1"/>
          <w:sz w:val="48"/>
          <w:lang w:val="sq-AL"/>
        </w:rPr>
      </w:pPr>
      <w:r w:rsidRPr="00C56B41">
        <w:rPr>
          <w:rFonts w:ascii="Times New Roman" w:hAnsi="Times New Roman" w:cs="Times New Roman"/>
          <w:b/>
          <w:color w:val="000000" w:themeColor="text1"/>
          <w:sz w:val="48"/>
          <w:lang w:val="sq-AL"/>
        </w:rPr>
        <w:t xml:space="preserve">BULETINI I PROKURORISË </w:t>
      </w:r>
    </w:p>
    <w:p w:rsidR="00E53D0B" w:rsidRDefault="00E53D0B" w:rsidP="00E53D0B">
      <w:pPr>
        <w:spacing w:after="0" w:line="259" w:lineRule="auto"/>
        <w:ind w:left="0" w:right="0"/>
        <w:jc w:val="center"/>
        <w:rPr>
          <w:rFonts w:ascii="Times New Roman" w:hAnsi="Times New Roman" w:cs="Times New Roman"/>
          <w:b/>
          <w:color w:val="000000" w:themeColor="text1"/>
          <w:sz w:val="48"/>
          <w:lang w:val="sq-AL"/>
        </w:rPr>
      </w:pPr>
      <w:r w:rsidRPr="00C56B41">
        <w:rPr>
          <w:rFonts w:ascii="Times New Roman" w:hAnsi="Times New Roman" w:cs="Times New Roman"/>
          <w:b/>
          <w:color w:val="000000" w:themeColor="text1"/>
          <w:sz w:val="48"/>
          <w:lang w:val="sq-AL"/>
        </w:rPr>
        <w:t xml:space="preserve">THEMELORE NË </w:t>
      </w:r>
      <w:r w:rsidR="00AD478B">
        <w:rPr>
          <w:rFonts w:ascii="Times New Roman" w:hAnsi="Times New Roman" w:cs="Times New Roman"/>
          <w:b/>
          <w:color w:val="000000" w:themeColor="text1"/>
          <w:sz w:val="48"/>
          <w:lang w:val="sq-AL"/>
        </w:rPr>
        <w:t>PRIZREN</w:t>
      </w:r>
    </w:p>
    <w:p w:rsidR="00C56B41" w:rsidRPr="00C56B41" w:rsidRDefault="00C56B41" w:rsidP="00E53D0B">
      <w:pPr>
        <w:spacing w:after="0" w:line="259" w:lineRule="auto"/>
        <w:ind w:left="0" w:right="0"/>
        <w:jc w:val="center"/>
        <w:rPr>
          <w:rFonts w:ascii="Times New Roman" w:hAnsi="Times New Roman" w:cs="Times New Roman"/>
          <w:b/>
          <w:color w:val="000000" w:themeColor="text1"/>
          <w:sz w:val="48"/>
          <w:lang w:val="sq-AL"/>
        </w:rPr>
      </w:pPr>
    </w:p>
    <w:p w:rsidR="00E53D0B" w:rsidRPr="00C56B41" w:rsidRDefault="00C36F72" w:rsidP="00E53D0B">
      <w:pPr>
        <w:spacing w:after="0" w:line="259" w:lineRule="auto"/>
        <w:ind w:left="0" w:right="0"/>
        <w:jc w:val="center"/>
        <w:rPr>
          <w:rFonts w:ascii="Times New Roman" w:hAnsi="Times New Roman" w:cs="Times New Roman"/>
          <w:b/>
          <w:color w:val="000000" w:themeColor="text1"/>
          <w:sz w:val="28"/>
          <w:szCs w:val="28"/>
          <w:u w:val="single"/>
          <w:lang w:val="sq-AL"/>
        </w:rPr>
      </w:pPr>
      <w:r>
        <w:rPr>
          <w:rFonts w:ascii="Times New Roman" w:hAnsi="Times New Roman" w:cs="Times New Roman"/>
          <w:b/>
          <w:color w:val="000000" w:themeColor="text1"/>
          <w:sz w:val="28"/>
          <w:szCs w:val="28"/>
          <w:u w:val="single"/>
          <w:lang w:val="sq-AL"/>
        </w:rPr>
        <w:t>Prill - Qershor</w:t>
      </w:r>
      <w:r w:rsidR="00E53D0B" w:rsidRPr="00C56B41">
        <w:rPr>
          <w:rFonts w:ascii="Times New Roman" w:hAnsi="Times New Roman" w:cs="Times New Roman"/>
          <w:b/>
          <w:color w:val="000000" w:themeColor="text1"/>
          <w:sz w:val="28"/>
          <w:szCs w:val="28"/>
          <w:u w:val="single"/>
          <w:lang w:val="sq-AL"/>
        </w:rPr>
        <w:t xml:space="preserve"> 2024</w:t>
      </w:r>
    </w:p>
    <w:p w:rsidR="00436970" w:rsidRDefault="00A6783B" w:rsidP="00E53D0B">
      <w:pPr>
        <w:pStyle w:val="Signature"/>
        <w:ind w:left="360"/>
        <w:jc w:val="center"/>
        <w:rPr>
          <w:color w:val="000000" w:themeColor="text1"/>
        </w:rPr>
      </w:pPr>
      <w:r>
        <w:br/>
      </w:r>
    </w:p>
    <w:p w:rsidR="00E53D0B" w:rsidRDefault="00C36F72" w:rsidP="00E53D0B">
      <w:pPr>
        <w:pStyle w:val="Signature"/>
        <w:ind w:left="360"/>
        <w:jc w:val="center"/>
        <w:rPr>
          <w:color w:val="000000" w:themeColor="text1"/>
        </w:rPr>
      </w:pPr>
      <w:r w:rsidRPr="00C36F72">
        <w:rPr>
          <w:noProof/>
          <w:color w:val="000000" w:themeColor="text1"/>
          <w:lang w:val="sq-AL" w:eastAsia="sq-AL"/>
        </w:rPr>
        <w:drawing>
          <wp:inline distT="0" distB="0" distL="0" distR="0">
            <wp:extent cx="5524500" cy="3428839"/>
            <wp:effectExtent l="0" t="0" r="0" b="635"/>
            <wp:docPr id="2" name="Picture 2" descr="C:\Users\fitore.mehmeti\Desktop\Foto III\Foto - Prokuroria Themelore në Priz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tore.mehmeti\Desktop\Foto III\Foto - Prokuroria Themelore në Prizr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939" cy="3440284"/>
                    </a:xfrm>
                    <a:prstGeom prst="rect">
                      <a:avLst/>
                    </a:prstGeom>
                    <a:noFill/>
                    <a:ln>
                      <a:noFill/>
                    </a:ln>
                  </pic:spPr>
                </pic:pic>
              </a:graphicData>
            </a:graphic>
          </wp:inline>
        </w:drawing>
      </w:r>
    </w:p>
    <w:p w:rsidR="00E53D0B" w:rsidRDefault="00E53D0B" w:rsidP="00E53D0B">
      <w:pPr>
        <w:pStyle w:val="Signature"/>
        <w:ind w:left="360"/>
        <w:jc w:val="center"/>
        <w:rPr>
          <w:color w:val="000000" w:themeColor="text1"/>
        </w:rPr>
      </w:pPr>
    </w:p>
    <w:p w:rsidR="00E53D0B" w:rsidRDefault="00E53D0B" w:rsidP="00C36F72">
      <w:pPr>
        <w:pStyle w:val="Signature"/>
        <w:ind w:left="360"/>
        <w:jc w:val="center"/>
        <w:rPr>
          <w:color w:val="000000" w:themeColor="text1"/>
        </w:rPr>
      </w:pPr>
    </w:p>
    <w:p w:rsidR="00E53D0B" w:rsidRPr="00881A8D" w:rsidRDefault="00C36F72" w:rsidP="00C36F72">
      <w:pPr>
        <w:jc w:val="center"/>
        <w:rPr>
          <w:rFonts w:ascii="Times New Roman" w:hAnsi="Times New Roman" w:cs="Times New Roman"/>
          <w:b/>
          <w:bCs/>
          <w:i/>
          <w:color w:val="17406D" w:themeColor="accent1"/>
          <w:szCs w:val="24"/>
          <w:lang w:val="sq-AL"/>
        </w:rPr>
      </w:pPr>
      <w:r>
        <w:rPr>
          <w:rFonts w:ascii="Times New Roman" w:hAnsi="Times New Roman" w:cs="Times New Roman"/>
          <w:b/>
          <w:bCs/>
          <w:i/>
          <w:color w:val="17406D" w:themeColor="accent1"/>
          <w:szCs w:val="24"/>
          <w:lang w:val="sq-AL"/>
        </w:rPr>
        <w:t>P</w:t>
      </w:r>
      <w:r w:rsidR="00E53D0B" w:rsidRPr="00881A8D">
        <w:rPr>
          <w:rFonts w:ascii="Times New Roman" w:hAnsi="Times New Roman" w:cs="Times New Roman"/>
          <w:b/>
          <w:bCs/>
          <w:i/>
          <w:color w:val="17406D" w:themeColor="accent1"/>
          <w:szCs w:val="24"/>
          <w:lang w:val="sq-AL"/>
        </w:rPr>
        <w:t xml:space="preserve">ërmes këtij buletini do të pasqyrohen aktivitetet kryesore, të cilat janë realizuar në Prokurorinë Themelore në </w:t>
      </w:r>
      <w:r w:rsidR="00AD478B">
        <w:rPr>
          <w:rFonts w:ascii="Times New Roman" w:hAnsi="Times New Roman" w:cs="Times New Roman"/>
          <w:b/>
          <w:bCs/>
          <w:i/>
          <w:color w:val="17406D" w:themeColor="accent1"/>
          <w:szCs w:val="24"/>
          <w:lang w:val="sq-AL"/>
        </w:rPr>
        <w:t>Prizren</w:t>
      </w:r>
      <w:r w:rsidR="00E53D0B" w:rsidRPr="00881A8D">
        <w:rPr>
          <w:rFonts w:ascii="Times New Roman" w:hAnsi="Times New Roman" w:cs="Times New Roman"/>
          <w:b/>
          <w:bCs/>
          <w:i/>
          <w:color w:val="17406D" w:themeColor="accent1"/>
          <w:szCs w:val="24"/>
          <w:lang w:val="sq-AL"/>
        </w:rPr>
        <w:t>, p</w:t>
      </w:r>
      <w:r w:rsidR="00E53D0B">
        <w:rPr>
          <w:rFonts w:ascii="Times New Roman" w:hAnsi="Times New Roman" w:cs="Times New Roman"/>
          <w:b/>
          <w:bCs/>
          <w:i/>
          <w:color w:val="17406D" w:themeColor="accent1"/>
          <w:szCs w:val="24"/>
          <w:lang w:val="sq-AL"/>
        </w:rPr>
        <w:t xml:space="preserve">ër periudhën kohore </w:t>
      </w:r>
      <w:r>
        <w:rPr>
          <w:rFonts w:ascii="Times New Roman" w:hAnsi="Times New Roman" w:cs="Times New Roman"/>
          <w:b/>
          <w:bCs/>
          <w:i/>
          <w:color w:val="17406D" w:themeColor="accent1"/>
          <w:szCs w:val="24"/>
          <w:lang w:val="sq-AL"/>
        </w:rPr>
        <w:t>Prill - Qershor</w:t>
      </w:r>
      <w:r w:rsidR="00E53D0B" w:rsidRPr="00881A8D">
        <w:rPr>
          <w:rFonts w:ascii="Times New Roman" w:hAnsi="Times New Roman" w:cs="Times New Roman"/>
          <w:b/>
          <w:bCs/>
          <w:i/>
          <w:color w:val="17406D" w:themeColor="accent1"/>
          <w:szCs w:val="24"/>
          <w:lang w:val="sq-AL"/>
        </w:rPr>
        <w:t xml:space="preserve"> 2024.</w:t>
      </w:r>
    </w:p>
    <w:p w:rsidR="000F4CCA" w:rsidRDefault="000F4CCA" w:rsidP="000F4CCA">
      <w:pPr>
        <w:spacing w:before="0" w:after="0"/>
        <w:ind w:left="0" w:right="0"/>
        <w:jc w:val="center"/>
        <w:rPr>
          <w:rFonts w:ascii="Times New Roman" w:hAnsi="Times New Roman" w:cs="Times New Roman"/>
          <w:b/>
          <w:lang w:val="sq-AL"/>
        </w:rPr>
      </w:pPr>
      <w:r w:rsidRPr="00613943">
        <w:rPr>
          <w:rFonts w:ascii="Times New Roman" w:hAnsi="Times New Roman" w:cs="Times New Roman"/>
          <w:b/>
          <w:highlight w:val="lightGray"/>
          <w:lang w:val="sq-AL"/>
        </w:rPr>
        <w:lastRenderedPageBreak/>
        <w:t>AKTIVITETET E PROKURORISË THEMELORE NË PRIZREN</w:t>
      </w:r>
    </w:p>
    <w:p w:rsidR="000F4CCA" w:rsidRDefault="000F4CCA" w:rsidP="000F4CCA">
      <w:pPr>
        <w:spacing w:before="0" w:after="0"/>
        <w:ind w:left="0" w:right="0"/>
        <w:jc w:val="center"/>
        <w:rPr>
          <w:rFonts w:ascii="Times New Roman" w:hAnsi="Times New Roman" w:cs="Times New Roman"/>
          <w:b/>
          <w:lang w:val="sq-AL"/>
        </w:rPr>
      </w:pPr>
      <w:r>
        <w:rPr>
          <w:rFonts w:ascii="Times New Roman" w:hAnsi="Times New Roman" w:cs="Times New Roman"/>
          <w:b/>
          <w:highlight w:val="lightGray"/>
          <w:lang w:val="sq-AL"/>
        </w:rPr>
        <w:t>Prill - Qershor</w:t>
      </w:r>
      <w:r w:rsidRPr="00613943">
        <w:rPr>
          <w:rFonts w:ascii="Times New Roman" w:hAnsi="Times New Roman" w:cs="Times New Roman"/>
          <w:b/>
          <w:highlight w:val="lightGray"/>
          <w:lang w:val="sq-AL"/>
        </w:rPr>
        <w:t xml:space="preserve"> 2024</w:t>
      </w:r>
    </w:p>
    <w:p w:rsidR="00832957" w:rsidRDefault="00E53D0B" w:rsidP="005F39CC">
      <w:pPr>
        <w:pStyle w:val="Signature"/>
        <w:ind w:left="360"/>
        <w:jc w:val="center"/>
      </w:pPr>
      <w:r>
        <w:tab/>
      </w:r>
    </w:p>
    <w:p w:rsidR="00C36F72" w:rsidRDefault="00C36F72" w:rsidP="000F4CCA">
      <w:pPr>
        <w:spacing w:after="0"/>
        <w:ind w:left="0" w:right="0"/>
        <w:rPr>
          <w:rFonts w:ascii="Book Antiqua" w:hAnsi="Book Antiqua" w:cs="Times New Roman"/>
          <w:b/>
          <w:color w:val="000000" w:themeColor="text1"/>
          <w:lang w:val="sq-AL"/>
        </w:rPr>
      </w:pPr>
    </w:p>
    <w:p w:rsidR="00C36F72" w:rsidRDefault="00C36F72" w:rsidP="004D65AE">
      <w:pPr>
        <w:spacing w:after="0"/>
        <w:ind w:left="0" w:right="0"/>
        <w:jc w:val="center"/>
        <w:rPr>
          <w:rFonts w:ascii="Book Antiqua" w:hAnsi="Book Antiqua" w:cs="Times New Roman"/>
          <w:b/>
          <w:color w:val="000000" w:themeColor="text1"/>
          <w:lang w:val="sq-AL"/>
        </w:rPr>
      </w:pPr>
      <w:r w:rsidRPr="00C36F72">
        <w:rPr>
          <w:rFonts w:ascii="Book Antiqua" w:hAnsi="Book Antiqua" w:cs="Times New Roman"/>
          <w:b/>
          <w:noProof/>
          <w:color w:val="000000" w:themeColor="text1"/>
          <w:lang w:val="sq-AL" w:eastAsia="sq-AL"/>
        </w:rPr>
        <w:drawing>
          <wp:inline distT="0" distB="0" distL="0" distR="0">
            <wp:extent cx="5838825" cy="4226980"/>
            <wp:effectExtent l="0" t="0" r="0" b="2540"/>
            <wp:docPr id="6" name="Picture 6" descr="C:\Users\fitore.mehmeti\Desktop\Foto - K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tore.mehmeti\Desktop\Foto - KFO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0758" cy="4242859"/>
                    </a:xfrm>
                    <a:prstGeom prst="rect">
                      <a:avLst/>
                    </a:prstGeom>
                    <a:noFill/>
                    <a:ln>
                      <a:noFill/>
                    </a:ln>
                  </pic:spPr>
                </pic:pic>
              </a:graphicData>
            </a:graphic>
          </wp:inline>
        </w:drawing>
      </w:r>
    </w:p>
    <w:p w:rsidR="00C36F72" w:rsidRPr="004D65AE" w:rsidRDefault="00C36F72" w:rsidP="004D65AE">
      <w:pPr>
        <w:spacing w:after="0"/>
        <w:ind w:left="0" w:right="0"/>
        <w:jc w:val="center"/>
        <w:rPr>
          <w:rFonts w:ascii="Book Antiqua" w:hAnsi="Book Antiqua" w:cs="Times New Roman"/>
          <w:b/>
          <w:color w:val="000000" w:themeColor="text1"/>
          <w:lang w:val="sq-AL"/>
        </w:rPr>
      </w:pPr>
    </w:p>
    <w:p w:rsidR="00D27165" w:rsidRPr="00C56B41" w:rsidRDefault="00D27165" w:rsidP="006154C4">
      <w:pPr>
        <w:spacing w:after="0"/>
        <w:ind w:left="0" w:right="0"/>
        <w:rPr>
          <w:rFonts w:ascii="Times New Roman" w:hAnsi="Times New Roman" w:cs="Times New Roman"/>
          <w:color w:val="000000" w:themeColor="text1"/>
          <w:lang w:val="sq-AL"/>
        </w:rPr>
      </w:pPr>
    </w:p>
    <w:p w:rsidR="00C36F72" w:rsidRPr="00C36F72" w:rsidRDefault="00C36F72" w:rsidP="00C36F72">
      <w:pPr>
        <w:shd w:val="clear" w:color="auto" w:fill="FFFFFF"/>
        <w:spacing w:before="0" w:after="0"/>
        <w:ind w:left="0" w:right="0"/>
        <w:jc w:val="center"/>
        <w:rPr>
          <w:rFonts w:ascii="Book Antiqua" w:eastAsia="Times New Roman" w:hAnsi="Book Antiqua" w:cs="Times New Roman"/>
          <w:b/>
          <w:bCs/>
          <w:color w:val="auto"/>
          <w:kern w:val="0"/>
          <w:szCs w:val="24"/>
          <w:lang w:val="sq-AL" w:eastAsia="en-US"/>
        </w:rPr>
      </w:pPr>
      <w:r w:rsidRPr="00C36F72">
        <w:rPr>
          <w:rFonts w:ascii="Book Antiqua" w:eastAsia="Times New Roman" w:hAnsi="Book Antiqua" w:cs="Times New Roman"/>
          <w:b/>
          <w:bCs/>
          <w:color w:val="auto"/>
          <w:kern w:val="0"/>
          <w:szCs w:val="24"/>
          <w:lang w:val="sq-AL" w:eastAsia="en-US"/>
        </w:rPr>
        <w:t>Kryeprokurori Shala priti në takim pjesëtarë të KFOR – it zviceran</w:t>
      </w:r>
    </w:p>
    <w:p w:rsidR="00C36F72" w:rsidRPr="00C36F72" w:rsidRDefault="00C36F72" w:rsidP="00C36F72">
      <w:pPr>
        <w:shd w:val="clear" w:color="auto" w:fill="FFFFFF"/>
        <w:spacing w:before="0" w:after="0"/>
        <w:ind w:left="0" w:right="0"/>
        <w:jc w:val="center"/>
        <w:rPr>
          <w:rFonts w:ascii="Book Antiqua" w:eastAsia="Calibri" w:hAnsi="Book Antiqua" w:cs="Times New Roman"/>
          <w:b/>
          <w:bCs/>
          <w:color w:val="auto"/>
          <w:kern w:val="0"/>
          <w:szCs w:val="24"/>
          <w:lang w:val="sq-AL" w:eastAsia="en-US"/>
        </w:rPr>
      </w:pPr>
    </w:p>
    <w:p w:rsidR="00C36F72" w:rsidRPr="00C36F72" w:rsidRDefault="00C36F72" w:rsidP="00C36F72">
      <w:pPr>
        <w:shd w:val="clear" w:color="auto" w:fill="FFFFFF"/>
        <w:spacing w:before="0" w:after="0"/>
        <w:ind w:left="0" w:right="0"/>
        <w:jc w:val="center"/>
        <w:rPr>
          <w:rFonts w:ascii="Book Antiqua" w:eastAsia="Times New Roman" w:hAnsi="Book Antiqua" w:cs="Times New Roman"/>
          <w:b/>
          <w:color w:val="212121"/>
          <w:kern w:val="0"/>
          <w:szCs w:val="24"/>
          <w:lang w:val="sq-AL" w:eastAsia="en-US"/>
        </w:rPr>
      </w:pPr>
    </w:p>
    <w:p w:rsidR="00C36F72" w:rsidRPr="00C36F72" w:rsidRDefault="00C36F72" w:rsidP="00C36F72">
      <w:pPr>
        <w:spacing w:before="0" w:after="0"/>
        <w:ind w:left="0" w:right="0"/>
        <w:jc w:val="both"/>
        <w:rPr>
          <w:rFonts w:ascii="Book Antiqua" w:eastAsia="Times New Roman" w:hAnsi="Book Antiqua" w:cs="Arial"/>
          <w:bCs/>
          <w:color w:val="auto"/>
          <w:kern w:val="0"/>
          <w:szCs w:val="24"/>
          <w:lang w:eastAsia="en-US"/>
        </w:rPr>
      </w:pPr>
      <w:bookmarkStart w:id="0" w:name="OLE_LINK51"/>
      <w:bookmarkStart w:id="1" w:name="OLE_LINK52"/>
      <w:bookmarkStart w:id="2" w:name="OLE_LINK85"/>
      <w:bookmarkStart w:id="3" w:name="OLE_LINK84"/>
      <w:r w:rsidRPr="00C36F72">
        <w:rPr>
          <w:rFonts w:ascii="Book Antiqua" w:eastAsia="Calibri" w:hAnsi="Book Antiqua" w:cs="Times New Roman"/>
          <w:b/>
          <w:color w:val="000000"/>
          <w:kern w:val="0"/>
          <w:szCs w:val="24"/>
          <w:lang w:val="sq-AL" w:eastAsia="en-US"/>
        </w:rPr>
        <w:t xml:space="preserve">Prizren, </w:t>
      </w:r>
      <w:bookmarkStart w:id="4" w:name="OLE_LINK66"/>
      <w:bookmarkStart w:id="5" w:name="OLE_LINK67"/>
      <w:bookmarkStart w:id="6" w:name="OLE_LINK68"/>
      <w:bookmarkStart w:id="7" w:name="OLE_LINK19"/>
      <w:bookmarkStart w:id="8" w:name="OLE_LINK20"/>
      <w:bookmarkStart w:id="9" w:name="OLE_LINK71"/>
      <w:bookmarkStart w:id="10" w:name="OLE_LINK74"/>
      <w:bookmarkStart w:id="11" w:name="OLE_LINK65"/>
      <w:bookmarkStart w:id="12" w:name="OLE_LINK26"/>
      <w:bookmarkStart w:id="13" w:name="OLE_LINK27"/>
      <w:bookmarkStart w:id="14" w:name="OLE_LINK28"/>
      <w:bookmarkEnd w:id="4"/>
      <w:bookmarkEnd w:id="5"/>
      <w:bookmarkEnd w:id="6"/>
      <w:bookmarkEnd w:id="7"/>
      <w:bookmarkEnd w:id="8"/>
      <w:bookmarkEnd w:id="9"/>
      <w:bookmarkEnd w:id="10"/>
      <w:bookmarkEnd w:id="11"/>
      <w:bookmarkEnd w:id="12"/>
      <w:bookmarkEnd w:id="13"/>
      <w:bookmarkEnd w:id="14"/>
      <w:r w:rsidRPr="00C36F72">
        <w:rPr>
          <w:rFonts w:ascii="Book Antiqua" w:eastAsia="Calibri" w:hAnsi="Book Antiqua" w:cs="Times New Roman"/>
          <w:b/>
          <w:color w:val="000000"/>
          <w:kern w:val="0"/>
          <w:szCs w:val="24"/>
          <w:lang w:val="sq-AL" w:eastAsia="en-US"/>
        </w:rPr>
        <w:t xml:space="preserve">05 Prill 2024 </w:t>
      </w:r>
      <w:r w:rsidRPr="00C36F72">
        <w:rPr>
          <w:rFonts w:ascii="Book Antiqua" w:eastAsia="Calibri" w:hAnsi="Book Antiqua" w:cs="Times New Roman"/>
          <w:color w:val="000000"/>
          <w:kern w:val="0"/>
          <w:szCs w:val="24"/>
          <w:lang w:val="sq-AL" w:eastAsia="en-US"/>
        </w:rPr>
        <w:t>–</w:t>
      </w:r>
      <w:bookmarkEnd w:id="0"/>
      <w:bookmarkEnd w:id="1"/>
      <w:bookmarkEnd w:id="2"/>
      <w:bookmarkEnd w:id="3"/>
      <w:r w:rsidRPr="00C36F72">
        <w:rPr>
          <w:rFonts w:ascii="Book Antiqua" w:eastAsia="Calibri" w:hAnsi="Book Antiqua" w:cs="Times New Roman"/>
          <w:color w:val="000000"/>
          <w:kern w:val="0"/>
          <w:szCs w:val="24"/>
          <w:lang w:val="sq-AL" w:eastAsia="en-US"/>
        </w:rPr>
        <w:t xml:space="preserve"> </w:t>
      </w:r>
      <w:r w:rsidRPr="00C36F72">
        <w:rPr>
          <w:rFonts w:ascii="Book Antiqua" w:eastAsia="Times New Roman" w:hAnsi="Book Antiqua" w:cs="Arial"/>
          <w:bCs/>
          <w:color w:val="auto"/>
          <w:kern w:val="0"/>
          <w:szCs w:val="24"/>
          <w:lang w:eastAsia="en-US"/>
        </w:rPr>
        <w:t>Kryeprokurori i Prokurorisë Themelore në Prizren, Admir Shala, ka pritur sot në takim përfaqësues të njësisë ushtarake të KFOR-t zviceran.</w:t>
      </w:r>
    </w:p>
    <w:p w:rsidR="00C36F72" w:rsidRPr="00C36F72" w:rsidRDefault="00C36F72" w:rsidP="00C36F72">
      <w:pPr>
        <w:spacing w:before="0" w:after="0"/>
        <w:ind w:left="0" w:right="0"/>
        <w:jc w:val="both"/>
        <w:rPr>
          <w:rFonts w:ascii="Book Antiqua" w:eastAsia="Times New Roman" w:hAnsi="Book Antiqua" w:cs="Arial"/>
          <w:bCs/>
          <w:color w:val="auto"/>
          <w:kern w:val="0"/>
          <w:szCs w:val="24"/>
          <w:lang w:eastAsia="en-US"/>
        </w:rPr>
      </w:pPr>
    </w:p>
    <w:p w:rsidR="00C36F72" w:rsidRPr="00C36F72" w:rsidRDefault="00C36F72" w:rsidP="00C36F72">
      <w:pPr>
        <w:spacing w:before="0" w:after="0"/>
        <w:ind w:left="0" w:right="0"/>
        <w:jc w:val="both"/>
        <w:rPr>
          <w:rFonts w:ascii="Book Antiqua" w:eastAsia="Times New Roman" w:hAnsi="Book Antiqua" w:cs="Arial"/>
          <w:bCs/>
          <w:color w:val="auto"/>
          <w:kern w:val="0"/>
          <w:szCs w:val="24"/>
          <w:lang w:eastAsia="en-US"/>
        </w:rPr>
      </w:pPr>
      <w:r w:rsidRPr="00C36F72">
        <w:rPr>
          <w:rFonts w:ascii="Book Antiqua" w:eastAsia="Times New Roman" w:hAnsi="Book Antiqua" w:cs="Arial"/>
          <w:bCs/>
          <w:color w:val="auto"/>
          <w:kern w:val="0"/>
          <w:szCs w:val="24"/>
          <w:lang w:eastAsia="en-US"/>
        </w:rPr>
        <w:t>Fillimisht, Kryeprokurori Shala i’u shprehu mirëseardhje të pranishmëve dhe i falenderoi për bashkëpunimin e vazhdueshëm. Të njëjtit, i njoftoi për organizimin dhe funksionimin kushtetues të Prokurorisë së Prizrenit, me punët sfidat si dhe synimet e kësaj prokurorie.</w:t>
      </w:r>
    </w:p>
    <w:p w:rsidR="00C36F72" w:rsidRPr="00C36F72" w:rsidRDefault="00C36F72" w:rsidP="00C36F72">
      <w:pPr>
        <w:spacing w:before="0" w:after="0"/>
        <w:ind w:left="0" w:right="0"/>
        <w:jc w:val="both"/>
        <w:rPr>
          <w:rFonts w:ascii="Book Antiqua" w:eastAsia="Times New Roman" w:hAnsi="Book Antiqua" w:cs="Arial"/>
          <w:bCs/>
          <w:color w:val="auto"/>
          <w:kern w:val="0"/>
          <w:szCs w:val="24"/>
          <w:lang w:eastAsia="en-US"/>
        </w:rPr>
      </w:pPr>
    </w:p>
    <w:p w:rsidR="00C36F72" w:rsidRPr="00C36F72" w:rsidRDefault="00C36F72" w:rsidP="00C36F72">
      <w:pPr>
        <w:spacing w:before="0" w:after="0"/>
        <w:ind w:left="0" w:right="0"/>
        <w:jc w:val="both"/>
        <w:rPr>
          <w:rFonts w:ascii="Book Antiqua" w:eastAsia="Times New Roman" w:hAnsi="Book Antiqua" w:cs="Arial"/>
          <w:bCs/>
          <w:color w:val="auto"/>
          <w:kern w:val="0"/>
          <w:szCs w:val="24"/>
          <w:lang w:eastAsia="en-US"/>
        </w:rPr>
      </w:pPr>
      <w:r w:rsidRPr="00C36F72">
        <w:rPr>
          <w:rFonts w:ascii="Book Antiqua" w:eastAsia="Times New Roman" w:hAnsi="Book Antiqua" w:cs="Arial"/>
          <w:bCs/>
          <w:color w:val="auto"/>
          <w:kern w:val="0"/>
          <w:szCs w:val="24"/>
          <w:lang w:eastAsia="en-US"/>
        </w:rPr>
        <w:t xml:space="preserve">Po ashtu, u diskutua bashkëpunimi me insitucionet tjera të drejtësisë, transparenca dhe qasja e qytetarëve në prokurori, si dhe takimet me qytetarë. </w:t>
      </w:r>
    </w:p>
    <w:p w:rsidR="00C36F72" w:rsidRPr="00C36F72" w:rsidRDefault="00C36F72" w:rsidP="00C36F72">
      <w:pPr>
        <w:spacing w:before="0" w:after="0"/>
        <w:ind w:left="0" w:right="0"/>
        <w:jc w:val="both"/>
        <w:rPr>
          <w:rFonts w:ascii="Book Antiqua" w:eastAsia="Times New Roman" w:hAnsi="Book Antiqua" w:cs="Arial"/>
          <w:bCs/>
          <w:color w:val="auto"/>
          <w:kern w:val="0"/>
          <w:szCs w:val="24"/>
          <w:lang w:eastAsia="en-US"/>
        </w:rPr>
      </w:pPr>
    </w:p>
    <w:p w:rsidR="00C36F72" w:rsidRPr="00C36F72" w:rsidRDefault="00C36F72" w:rsidP="00C36F72">
      <w:pPr>
        <w:spacing w:before="0" w:after="0"/>
        <w:ind w:left="0" w:right="0"/>
        <w:jc w:val="both"/>
        <w:rPr>
          <w:rFonts w:ascii="Book Antiqua" w:eastAsia="Times New Roman" w:hAnsi="Book Antiqua" w:cs="Arial"/>
          <w:bCs/>
          <w:color w:val="auto"/>
          <w:kern w:val="0"/>
          <w:szCs w:val="24"/>
          <w:lang w:eastAsia="en-US"/>
        </w:rPr>
      </w:pPr>
      <w:r w:rsidRPr="00C36F72">
        <w:rPr>
          <w:rFonts w:ascii="Book Antiqua" w:eastAsia="Times New Roman" w:hAnsi="Book Antiqua" w:cs="Arial"/>
          <w:bCs/>
          <w:color w:val="auto"/>
          <w:kern w:val="0"/>
          <w:szCs w:val="24"/>
          <w:lang w:eastAsia="en-US"/>
        </w:rPr>
        <w:t>Në fund të këtij takimi, palët u dakorduan për vazhdimin e bashkëpunimit të ndërsjellë.</w:t>
      </w:r>
    </w:p>
    <w:p w:rsidR="004D65AE" w:rsidRDefault="004D65AE" w:rsidP="00DC747B">
      <w:pPr>
        <w:tabs>
          <w:tab w:val="right" w:pos="10800"/>
        </w:tabs>
        <w:spacing w:before="0" w:after="0"/>
        <w:ind w:left="0" w:right="0"/>
        <w:jc w:val="center"/>
        <w:rPr>
          <w:rFonts w:ascii="Book Antiqua" w:eastAsia="Times New Roman" w:hAnsi="Book Antiqua" w:cs="Times New Roman"/>
          <w:b/>
          <w:bCs/>
          <w:color w:val="auto"/>
          <w:kern w:val="0"/>
          <w:szCs w:val="24"/>
          <w:lang w:val="sq-AL" w:eastAsia="en-US"/>
        </w:rPr>
      </w:pPr>
    </w:p>
    <w:p w:rsidR="004D65AE" w:rsidRDefault="004D65AE" w:rsidP="00DC747B">
      <w:pPr>
        <w:tabs>
          <w:tab w:val="right" w:pos="10800"/>
        </w:tabs>
        <w:spacing w:before="0" w:after="0"/>
        <w:ind w:left="0" w:right="0"/>
        <w:jc w:val="center"/>
        <w:rPr>
          <w:rFonts w:ascii="Book Antiqua" w:eastAsia="Times New Roman" w:hAnsi="Book Antiqua" w:cs="Times New Roman"/>
          <w:b/>
          <w:bCs/>
          <w:color w:val="auto"/>
          <w:kern w:val="0"/>
          <w:szCs w:val="24"/>
          <w:lang w:val="sq-AL" w:eastAsia="en-US"/>
        </w:rPr>
      </w:pPr>
    </w:p>
    <w:p w:rsidR="000F4CCA" w:rsidRDefault="000F4CCA" w:rsidP="00DC747B">
      <w:pPr>
        <w:tabs>
          <w:tab w:val="right" w:pos="10800"/>
        </w:tabs>
        <w:spacing w:before="0" w:after="0"/>
        <w:ind w:left="0" w:right="0"/>
        <w:jc w:val="center"/>
        <w:rPr>
          <w:rFonts w:ascii="Book Antiqua" w:eastAsia="Times New Roman" w:hAnsi="Book Antiqua" w:cs="Times New Roman"/>
          <w:b/>
          <w:bCs/>
          <w:color w:val="auto"/>
          <w:kern w:val="0"/>
          <w:szCs w:val="24"/>
          <w:lang w:val="sq-AL" w:eastAsia="en-US"/>
        </w:rPr>
      </w:pPr>
    </w:p>
    <w:p w:rsidR="00DC747B" w:rsidRPr="00DC747B" w:rsidRDefault="00DC747B" w:rsidP="00C36F72">
      <w:pPr>
        <w:tabs>
          <w:tab w:val="right" w:pos="10800"/>
        </w:tabs>
        <w:spacing w:before="0" w:after="0"/>
        <w:ind w:left="0" w:right="0"/>
        <w:rPr>
          <w:b/>
          <w:bCs/>
          <w:color w:val="000000" w:themeColor="text1"/>
        </w:rPr>
      </w:pPr>
    </w:p>
    <w:p w:rsidR="004D65AE" w:rsidRDefault="004D65AE" w:rsidP="004D65AE">
      <w:pPr>
        <w:spacing w:before="0" w:after="0"/>
        <w:ind w:left="0" w:right="0"/>
        <w:jc w:val="center"/>
        <w:rPr>
          <w:rFonts w:ascii="Times New Roman" w:hAnsi="Times New Roman" w:cs="Times New Roman"/>
          <w:b/>
          <w:lang w:val="sq-AL"/>
        </w:rPr>
      </w:pPr>
      <w:r w:rsidRPr="00613943">
        <w:rPr>
          <w:rFonts w:ascii="Times New Roman" w:hAnsi="Times New Roman" w:cs="Times New Roman"/>
          <w:b/>
          <w:highlight w:val="lightGray"/>
          <w:lang w:val="sq-AL"/>
        </w:rPr>
        <w:lastRenderedPageBreak/>
        <w:t>AKTIVITETET E PROKURORIS</w:t>
      </w:r>
      <w:r w:rsidR="00440009" w:rsidRPr="00613943">
        <w:rPr>
          <w:rFonts w:ascii="Times New Roman" w:hAnsi="Times New Roman" w:cs="Times New Roman"/>
          <w:b/>
          <w:highlight w:val="lightGray"/>
          <w:lang w:val="sq-AL"/>
        </w:rPr>
        <w:t>Ë</w:t>
      </w:r>
      <w:r w:rsidRPr="00613943">
        <w:rPr>
          <w:rFonts w:ascii="Times New Roman" w:hAnsi="Times New Roman" w:cs="Times New Roman"/>
          <w:b/>
          <w:highlight w:val="lightGray"/>
          <w:lang w:val="sq-AL"/>
        </w:rPr>
        <w:t xml:space="preserve"> THEMELORE N</w:t>
      </w:r>
      <w:r w:rsidR="00440009" w:rsidRPr="00613943">
        <w:rPr>
          <w:rFonts w:ascii="Times New Roman" w:hAnsi="Times New Roman" w:cs="Times New Roman"/>
          <w:b/>
          <w:highlight w:val="lightGray"/>
          <w:lang w:val="sq-AL"/>
        </w:rPr>
        <w:t>Ë</w:t>
      </w:r>
      <w:r w:rsidRPr="00613943">
        <w:rPr>
          <w:rFonts w:ascii="Times New Roman" w:hAnsi="Times New Roman" w:cs="Times New Roman"/>
          <w:b/>
          <w:highlight w:val="lightGray"/>
          <w:lang w:val="sq-AL"/>
        </w:rPr>
        <w:t xml:space="preserve"> PRIZREN</w:t>
      </w:r>
    </w:p>
    <w:p w:rsidR="004D65AE" w:rsidRDefault="00C36F72" w:rsidP="004D65AE">
      <w:pPr>
        <w:spacing w:before="0" w:after="0"/>
        <w:ind w:left="0" w:right="0"/>
        <w:jc w:val="center"/>
        <w:rPr>
          <w:rFonts w:ascii="Times New Roman" w:hAnsi="Times New Roman" w:cs="Times New Roman"/>
          <w:b/>
          <w:lang w:val="sq-AL"/>
        </w:rPr>
      </w:pPr>
      <w:r>
        <w:rPr>
          <w:rFonts w:ascii="Times New Roman" w:hAnsi="Times New Roman" w:cs="Times New Roman"/>
          <w:b/>
          <w:highlight w:val="lightGray"/>
          <w:lang w:val="sq-AL"/>
        </w:rPr>
        <w:t>Prill - Qershor</w:t>
      </w:r>
      <w:r w:rsidR="004D65AE" w:rsidRPr="00613943">
        <w:rPr>
          <w:rFonts w:ascii="Times New Roman" w:hAnsi="Times New Roman" w:cs="Times New Roman"/>
          <w:b/>
          <w:highlight w:val="lightGray"/>
          <w:lang w:val="sq-AL"/>
        </w:rPr>
        <w:t xml:space="preserve"> 2024</w:t>
      </w:r>
    </w:p>
    <w:p w:rsidR="00C36F72" w:rsidRDefault="00C36F72" w:rsidP="004D65AE">
      <w:pPr>
        <w:spacing w:before="0" w:after="0"/>
        <w:ind w:left="0" w:right="0"/>
        <w:jc w:val="center"/>
        <w:rPr>
          <w:rFonts w:ascii="Times New Roman" w:hAnsi="Times New Roman" w:cs="Times New Roman"/>
          <w:b/>
          <w:lang w:val="sq-AL"/>
        </w:rPr>
      </w:pPr>
    </w:p>
    <w:p w:rsidR="00902E2D" w:rsidRDefault="00902E2D" w:rsidP="004D65AE">
      <w:pPr>
        <w:spacing w:before="0" w:after="0"/>
        <w:ind w:left="0" w:right="0"/>
        <w:jc w:val="center"/>
        <w:rPr>
          <w:rFonts w:ascii="Times New Roman" w:hAnsi="Times New Roman" w:cs="Times New Roman"/>
          <w:b/>
          <w:lang w:val="sq-AL"/>
        </w:rPr>
      </w:pPr>
    </w:p>
    <w:p w:rsidR="00C36F72" w:rsidRPr="00C36F72" w:rsidRDefault="00C36F72" w:rsidP="00C36F72">
      <w:pPr>
        <w:shd w:val="clear" w:color="auto" w:fill="FFFFFF"/>
        <w:spacing w:before="0" w:after="0" w:line="360" w:lineRule="auto"/>
        <w:ind w:left="0" w:right="0"/>
        <w:jc w:val="center"/>
        <w:rPr>
          <w:rFonts w:ascii="Book Antiqua" w:eastAsia="Times New Roman" w:hAnsi="Book Antiqua" w:cs="Times New Roman"/>
          <w:b/>
          <w:bCs/>
          <w:color w:val="auto"/>
          <w:kern w:val="0"/>
          <w:szCs w:val="24"/>
          <w:lang w:val="sq-AL" w:eastAsia="en-US"/>
        </w:rPr>
      </w:pPr>
      <w:r w:rsidRPr="00C36F72">
        <w:rPr>
          <w:rFonts w:ascii="Book Antiqua" w:eastAsia="Times New Roman" w:hAnsi="Book Antiqua" w:cs="Times New Roman"/>
          <w:b/>
          <w:bCs/>
          <w:color w:val="auto"/>
          <w:kern w:val="0"/>
          <w:szCs w:val="24"/>
          <w:lang w:val="sq-AL" w:eastAsia="en-US"/>
        </w:rPr>
        <w:t>Aktakuzë për vrasje të rëndë</w:t>
      </w:r>
    </w:p>
    <w:p w:rsidR="00C36F72" w:rsidRPr="00C36F72" w:rsidRDefault="00C36F72" w:rsidP="00C36F72">
      <w:pPr>
        <w:shd w:val="clear" w:color="auto" w:fill="FFFFFF"/>
        <w:spacing w:before="0" w:after="0" w:line="360" w:lineRule="auto"/>
        <w:ind w:left="0" w:right="0"/>
        <w:rPr>
          <w:rFonts w:ascii="Book Antiqua" w:eastAsia="Times New Roman" w:hAnsi="Book Antiqua" w:cs="Times New Roman"/>
          <w:b/>
          <w:color w:val="212121"/>
          <w:kern w:val="0"/>
          <w:szCs w:val="24"/>
          <w:lang w:val="sq-AL" w:eastAsia="en-US"/>
        </w:rPr>
      </w:pPr>
    </w:p>
    <w:p w:rsidR="00C36F72" w:rsidRPr="00C36F72" w:rsidRDefault="00C36F72" w:rsidP="00C36F72">
      <w:pPr>
        <w:tabs>
          <w:tab w:val="left" w:pos="90"/>
        </w:tabs>
        <w:spacing w:before="0" w:after="0" w:line="360" w:lineRule="auto"/>
        <w:ind w:left="0" w:right="0"/>
        <w:jc w:val="both"/>
        <w:rPr>
          <w:rFonts w:ascii="Book Antiqua" w:eastAsia="Calibri" w:hAnsi="Book Antiqua" w:cs="Times New Roman"/>
          <w:color w:val="auto"/>
          <w:kern w:val="0"/>
          <w:szCs w:val="24"/>
          <w:lang w:val="sq-AL" w:eastAsia="en-US"/>
        </w:rPr>
      </w:pPr>
      <w:r w:rsidRPr="00C36F72">
        <w:rPr>
          <w:rFonts w:ascii="Book Antiqua" w:eastAsia="Calibri" w:hAnsi="Book Antiqua" w:cs="Times New Roman"/>
          <w:b/>
          <w:color w:val="000000"/>
          <w:kern w:val="0"/>
          <w:szCs w:val="24"/>
          <w:lang w:val="sq-AL" w:eastAsia="en-US"/>
        </w:rPr>
        <w:t xml:space="preserve">Prizren, 15 Prill 2024 </w:t>
      </w:r>
      <w:r w:rsidRPr="00C36F72">
        <w:rPr>
          <w:rFonts w:ascii="Book Antiqua" w:eastAsia="Calibri" w:hAnsi="Book Antiqua" w:cs="Times New Roman"/>
          <w:color w:val="000000"/>
          <w:kern w:val="0"/>
          <w:szCs w:val="24"/>
          <w:lang w:val="sq-AL" w:eastAsia="en-US"/>
        </w:rPr>
        <w:t xml:space="preserve">- </w:t>
      </w:r>
      <w:r w:rsidRPr="00C36F72">
        <w:rPr>
          <w:rFonts w:ascii="Book Antiqua" w:eastAsia="Times New Roman" w:hAnsi="Book Antiqua" w:cs="Arial"/>
          <w:bCs/>
          <w:color w:val="auto"/>
          <w:kern w:val="0"/>
          <w:szCs w:val="24"/>
          <w:lang w:eastAsia="en-US"/>
        </w:rPr>
        <w:t xml:space="preserve">Prokuroria Themelore në Prizren, Departamenti i Krimeve të Rënda, ka ngritur aktakuzë kundër të pandehurit </w:t>
      </w:r>
      <w:r w:rsidRPr="00C36F72">
        <w:rPr>
          <w:rFonts w:ascii="Book Antiqua" w:eastAsia="Calibri" w:hAnsi="Book Antiqua" w:cs="Times New Roman"/>
          <w:color w:val="auto"/>
          <w:kern w:val="0"/>
          <w:szCs w:val="24"/>
          <w:lang w:val="sq-AL" w:eastAsia="en-US"/>
        </w:rPr>
        <w:t>A.G.</w:t>
      </w:r>
      <w:r w:rsidRPr="00C36F72">
        <w:rPr>
          <w:rFonts w:ascii="Book Antiqua" w:eastAsia="Calibri" w:hAnsi="Book Antiqua" w:cs="Times New Roman"/>
          <w:iCs/>
          <w:color w:val="auto"/>
          <w:kern w:val="0"/>
          <w:szCs w:val="24"/>
          <w:lang w:val="sq-AL" w:eastAsia="en-US"/>
        </w:rPr>
        <w:t>, për shkak</w:t>
      </w:r>
      <w:r w:rsidRPr="00C36F72">
        <w:rPr>
          <w:rFonts w:ascii="Book Antiqua" w:eastAsia="Calibri" w:hAnsi="Book Antiqua" w:cs="Times New Roman"/>
          <w:color w:val="auto"/>
          <w:kern w:val="0"/>
          <w:szCs w:val="24"/>
          <w:lang w:val="sq-AL" w:eastAsia="en-US"/>
        </w:rPr>
        <w:t xml:space="preserve"> të dyshimit të bazuar se ka kryer veprat penale “</w:t>
      </w:r>
      <w:r w:rsidRPr="00C36F72">
        <w:rPr>
          <w:rFonts w:ascii="Book Antiqua" w:eastAsia="Calibri" w:hAnsi="Book Antiqua" w:cs="Times New Roman"/>
          <w:iCs/>
          <w:color w:val="auto"/>
          <w:kern w:val="0"/>
          <w:szCs w:val="24"/>
          <w:lang w:val="sq-AL" w:eastAsia="en-US"/>
        </w:rPr>
        <w:t>Vrasja e rëndë” nga neni 173, “</w:t>
      </w:r>
      <w:r w:rsidRPr="00C36F72">
        <w:rPr>
          <w:rFonts w:ascii="Book Antiqua" w:eastAsia="Calibri" w:hAnsi="Book Antiqua" w:cs="Times New Roman"/>
          <w:color w:val="auto"/>
          <w:kern w:val="0"/>
          <w:szCs w:val="24"/>
          <w:lang w:val="sq-AL" w:eastAsia="en-US"/>
        </w:rPr>
        <w:t>Mbajtja në pronësi, në kontroll ose në posedim të paautorizuar të armëve” nga neni 366, dhe “Asgjësimi apo dëmtimi i pasurisë” nga neni 321  sipas Kodit Penal të Republikës së Kosovës (KPRK).</w:t>
      </w:r>
    </w:p>
    <w:p w:rsidR="00C36F72" w:rsidRPr="00C36F72" w:rsidRDefault="00C36F72" w:rsidP="00C36F72">
      <w:pPr>
        <w:spacing w:before="0" w:after="0" w:line="360" w:lineRule="auto"/>
        <w:ind w:left="0" w:right="0"/>
        <w:jc w:val="both"/>
        <w:rPr>
          <w:rFonts w:ascii="Book Antiqua" w:eastAsia="Calibri" w:hAnsi="Book Antiqua" w:cs="Times New Roman"/>
          <w:color w:val="auto"/>
          <w:kern w:val="0"/>
          <w:szCs w:val="24"/>
          <w:lang w:val="sq-AL" w:eastAsia="en-US"/>
        </w:rPr>
      </w:pPr>
      <w:r w:rsidRPr="00C36F72">
        <w:rPr>
          <w:rFonts w:ascii="Book Antiqua" w:eastAsia="Calibri" w:hAnsi="Book Antiqua" w:cs="Times New Roman"/>
          <w:bCs/>
          <w:color w:val="auto"/>
          <w:kern w:val="0"/>
          <w:szCs w:val="24"/>
          <w:lang w:val="sq-AL" w:eastAsia="en-US"/>
        </w:rPr>
        <w:t xml:space="preserve">Sipas aktakuzës, </w:t>
      </w:r>
      <w:r w:rsidRPr="00C36F72">
        <w:rPr>
          <w:rFonts w:ascii="Book Antiqua" w:eastAsia="Calibri" w:hAnsi="Book Antiqua" w:cs="Times New Roman"/>
          <w:color w:val="auto"/>
          <w:kern w:val="0"/>
          <w:szCs w:val="24"/>
          <w:lang w:val="sq-AL" w:eastAsia="en-US"/>
        </w:rPr>
        <w:t xml:space="preserve">me datë 03.09.2023 rreth orës 18:45 min, në Prizren, në lagjen “Arbanë”,  i pandehuri A.G., privon nga jeta personin tjetër, dhe me atë rast me dashje e vë në rrezik jetën e më shumë personave, në atë mënyrë që pas një zënke të çastit që kishte ndodhur disa minuta më parë në mes të të pandehurit dhe viktimës, i pandehuri A.G., me automjetin e tij niset në drejtimin e shtëpisë së tij, nga ku e merr armën e gjatë AK-47, hip në automjet dhe niset në drejtimin e viktimës, kur vjen në vendin e ngjarjes e vërenë viktimën B.M., i cili ishte duke ecur në shoqëri me të dëmtuarit H.Th., (bashkëshortja e viktimës), A.M. (vajza tetë vjeçare e viktimës), R.M., dhe H.Sh., u del përballë me automjet, i pajisur me pushkën </w:t>
      </w:r>
      <w:r w:rsidRPr="00C36F72">
        <w:rPr>
          <w:rFonts w:ascii="Book Antiqua" w:eastAsia="Times New Roman" w:hAnsi="Book Antiqua" w:cs="Times New Roman"/>
          <w:color w:val="auto"/>
          <w:kern w:val="0"/>
          <w:szCs w:val="24"/>
          <w:lang w:val="sq-AL" w:eastAsia="en-US"/>
        </w:rPr>
        <w:t xml:space="preserve">automatike AK-47, </w:t>
      </w:r>
      <w:r w:rsidRPr="00C36F72">
        <w:rPr>
          <w:rFonts w:ascii="Book Antiqua" w:eastAsia="Calibri" w:hAnsi="Book Antiqua" w:cs="Times New Roman"/>
          <w:color w:val="auto"/>
          <w:kern w:val="0"/>
          <w:szCs w:val="24"/>
          <w:lang w:val="sq-AL" w:eastAsia="en-US"/>
        </w:rPr>
        <w:t>zbret nga automjeti, shkrep një rafal në drejtim të viktimës B.M., me ç’rast të njëjtin e godet në pjesën e përparme të trupit, nga goditjet e marra viktima rrëzohet në tokë, i pandehuri i afrohet viktimës ia drejton armën në kokë dhe e ekzekuton duke shkrepur edhe një rafal prej dhjetë plumbave në drejtim të kokës së viktimës, me ç’rast e godet të njëjtin në kokë, viktima nga plagët e marra ndërron jetë në vendin e ngjarjes. Të dëmtuarat H.Th., dhe A.M., gjatë tërë kohës kanë qëndruar afër viktimës, ndërsa i dëmtuari R.M., arrin të fshihet prapa një muri në afërsi të vendit të ngjarjes, e i dëmtuari H.Sh., fshihet prapa automjetit të të pandehurit. I pandehuri largohet në drejtim të automjetit të tij, kur e vëren të dëmtuarin H.Sh., ia drejton armën, e në momentin kur i dëmtuari i drejtohet me fjalë se “unë nuk kam bërë asgjë, vetëm iu kam ndarë”, i thotë që të largohet nga aty, hip në automjetin e tij të llojit “Volkswagen Tiguan” dhe largohet nga vendi i ngjarjes në drejtim të panjohur, e me këtë rast të dëmtuarve H.Th., (bashkëshortja e viktimës), A.M., (vajza tetë vjeçare e viktimës), R.M.,. dhe H.Sh., u rrezikon jetën.</w:t>
      </w:r>
    </w:p>
    <w:p w:rsidR="00C36F72" w:rsidRPr="00C36F72" w:rsidRDefault="00C36F72" w:rsidP="00C36F72">
      <w:pPr>
        <w:spacing w:before="0" w:after="0" w:line="360" w:lineRule="auto"/>
        <w:ind w:left="0" w:right="0"/>
        <w:jc w:val="both"/>
        <w:rPr>
          <w:rFonts w:ascii="Book Antiqua" w:eastAsia="Calibri" w:hAnsi="Book Antiqua" w:cs="Times New Roman"/>
          <w:color w:val="auto"/>
          <w:kern w:val="0"/>
          <w:szCs w:val="24"/>
          <w:lang w:val="sq-AL" w:eastAsia="en-US"/>
        </w:rPr>
      </w:pPr>
      <w:r w:rsidRPr="00C36F72">
        <w:rPr>
          <w:rFonts w:ascii="Book Antiqua" w:eastAsia="Calibri" w:hAnsi="Book Antiqua" w:cs="Times New Roman"/>
          <w:color w:val="auto"/>
          <w:kern w:val="0"/>
          <w:szCs w:val="24"/>
          <w:lang w:val="sq-AL" w:eastAsia="en-US"/>
        </w:rPr>
        <w:t xml:space="preserve">Me këto veprime, i pandehuri A.G., ka kryer veprat penale të lartëcekura. </w:t>
      </w:r>
    </w:p>
    <w:p w:rsidR="00C36F72" w:rsidRPr="00C36F72" w:rsidRDefault="00C36F72" w:rsidP="00C36F72">
      <w:pPr>
        <w:spacing w:before="0" w:after="0" w:line="360" w:lineRule="auto"/>
        <w:ind w:left="0" w:right="0"/>
        <w:jc w:val="both"/>
        <w:rPr>
          <w:rFonts w:ascii="Book Antiqua" w:eastAsia="Calibri" w:hAnsi="Book Antiqua" w:cs="Times New Roman"/>
          <w:color w:val="auto"/>
          <w:kern w:val="0"/>
          <w:szCs w:val="24"/>
          <w:lang w:val="sq-AL" w:eastAsia="en-US"/>
        </w:rPr>
      </w:pPr>
      <w:r w:rsidRPr="00C36F72">
        <w:rPr>
          <w:rFonts w:ascii="Book Antiqua" w:eastAsia="Calibri" w:hAnsi="Book Antiqua" w:cs="Times New Roman"/>
          <w:bCs/>
          <w:color w:val="auto"/>
          <w:kern w:val="0"/>
          <w:szCs w:val="24"/>
          <w:lang w:eastAsia="en-US"/>
        </w:rPr>
        <w:lastRenderedPageBreak/>
        <w:t xml:space="preserve">Prokurori i çështjes me rastin e ngritjes së aktakuzës, i ka propozuar Gjykatës që pas </w:t>
      </w:r>
      <w:r w:rsidRPr="00C36F72">
        <w:rPr>
          <w:rFonts w:ascii="Book Antiqua" w:eastAsia="Calibri" w:hAnsi="Book Antiqua" w:cs="Times New Roman"/>
          <w:color w:val="auto"/>
          <w:kern w:val="0"/>
          <w:szCs w:val="24"/>
          <w:lang w:val="sq-AL" w:eastAsia="en-US"/>
        </w:rPr>
        <w:t>mbajtjes së shqyrtimit gjyqësor, administrimit të provave dhe vlerësimit të tyre, i pandehuri i lartëcekur për veprat penale për të cilat akuzohet të shpallet fajtor dhe të dënohet sipas ligjit.</w:t>
      </w:r>
    </w:p>
    <w:p w:rsidR="009929CF" w:rsidRDefault="009929CF" w:rsidP="00902E2D">
      <w:pPr>
        <w:shd w:val="clear" w:color="auto" w:fill="FFFFFF"/>
        <w:spacing w:after="0"/>
        <w:ind w:left="0"/>
        <w:rPr>
          <w:rFonts w:ascii="Book Antiqua" w:eastAsia="Times New Roman" w:hAnsi="Book Antiqua"/>
          <w:b/>
          <w:bCs/>
          <w:color w:val="auto"/>
        </w:rPr>
      </w:pPr>
    </w:p>
    <w:p w:rsidR="00440009" w:rsidRDefault="00440009" w:rsidP="004D65AE">
      <w:pPr>
        <w:spacing w:before="0" w:after="0"/>
        <w:ind w:left="0" w:right="0"/>
        <w:rPr>
          <w:rFonts w:ascii="Times New Roman" w:hAnsi="Times New Roman" w:cs="Times New Roman"/>
          <w:b/>
          <w:lang w:val="sq-AL"/>
        </w:rPr>
      </w:pPr>
    </w:p>
    <w:p w:rsidR="00F51B0C" w:rsidRDefault="00F51B0C" w:rsidP="004D65AE">
      <w:pPr>
        <w:shd w:val="clear" w:color="auto" w:fill="FFFFFF"/>
        <w:spacing w:after="0"/>
        <w:jc w:val="center"/>
        <w:rPr>
          <w:rFonts w:ascii="Book Antiqua" w:hAnsi="Book Antiqua"/>
          <w:b/>
          <w:bCs/>
        </w:rPr>
      </w:pPr>
      <w:r w:rsidRPr="00613943">
        <w:rPr>
          <w:rFonts w:ascii="Book Antiqua" w:hAnsi="Book Antiqua"/>
          <w:b/>
          <w:bCs/>
          <w:highlight w:val="lightGray"/>
        </w:rPr>
        <w:t>AKTIVITETET E PROKURORISË THEMELORE NË PRIZREN</w:t>
      </w:r>
      <w:r>
        <w:rPr>
          <w:rFonts w:ascii="Book Antiqua" w:hAnsi="Book Antiqua"/>
          <w:b/>
          <w:bCs/>
        </w:rPr>
        <w:t xml:space="preserve"> </w:t>
      </w:r>
    </w:p>
    <w:p w:rsidR="004D65AE" w:rsidRDefault="00C36F72" w:rsidP="004D65AE">
      <w:pPr>
        <w:shd w:val="clear" w:color="auto" w:fill="FFFFFF"/>
        <w:spacing w:after="0"/>
        <w:jc w:val="center"/>
        <w:rPr>
          <w:rFonts w:ascii="Book Antiqua" w:hAnsi="Book Antiqua"/>
          <w:b/>
          <w:bCs/>
        </w:rPr>
      </w:pPr>
      <w:r>
        <w:rPr>
          <w:rFonts w:ascii="Book Antiqua" w:hAnsi="Book Antiqua"/>
          <w:b/>
          <w:bCs/>
          <w:highlight w:val="lightGray"/>
        </w:rPr>
        <w:t>Prill - Qershor</w:t>
      </w:r>
      <w:r w:rsidR="004D65AE" w:rsidRPr="00613943">
        <w:rPr>
          <w:rFonts w:ascii="Book Antiqua" w:hAnsi="Book Antiqua"/>
          <w:b/>
          <w:bCs/>
          <w:highlight w:val="lightGray"/>
        </w:rPr>
        <w:t xml:space="preserve"> 2024</w:t>
      </w:r>
      <w:r w:rsidR="004D65AE">
        <w:rPr>
          <w:rFonts w:ascii="Book Antiqua" w:hAnsi="Book Antiqua"/>
          <w:b/>
          <w:bCs/>
        </w:rPr>
        <w:t xml:space="preserve"> </w:t>
      </w:r>
    </w:p>
    <w:p w:rsidR="00C36F72" w:rsidRDefault="00C36F72" w:rsidP="004D65AE">
      <w:pPr>
        <w:shd w:val="clear" w:color="auto" w:fill="FFFFFF"/>
        <w:spacing w:after="0"/>
        <w:jc w:val="center"/>
        <w:rPr>
          <w:rFonts w:ascii="Book Antiqua" w:hAnsi="Book Antiqua"/>
          <w:b/>
          <w:bCs/>
        </w:rPr>
      </w:pPr>
    </w:p>
    <w:p w:rsidR="00C36F72" w:rsidRDefault="00C36F72" w:rsidP="00C36F72">
      <w:pPr>
        <w:shd w:val="clear" w:color="auto" w:fill="FFFFFF"/>
        <w:spacing w:before="100" w:beforeAutospacing="1" w:line="276" w:lineRule="auto"/>
        <w:jc w:val="center"/>
        <w:rPr>
          <w:rFonts w:ascii="Book Antiqua" w:hAnsi="Book Antiqua"/>
          <w:b/>
          <w:bCs/>
          <w:color w:val="000000"/>
        </w:rPr>
      </w:pPr>
      <w:r>
        <w:rPr>
          <w:rFonts w:ascii="Book Antiqua" w:hAnsi="Book Antiqua"/>
          <w:b/>
          <w:bCs/>
          <w:color w:val="000000"/>
        </w:rPr>
        <w:t>Njoftim lidhur me tentim vrasjen e ndodhur në Dragash</w:t>
      </w:r>
    </w:p>
    <w:p w:rsidR="00902E2D" w:rsidRDefault="00902E2D" w:rsidP="00902E2D">
      <w:pPr>
        <w:spacing w:before="100" w:beforeAutospacing="1" w:after="100" w:afterAutospacing="1" w:line="276" w:lineRule="auto"/>
        <w:ind w:left="0"/>
        <w:jc w:val="both"/>
        <w:rPr>
          <w:rFonts w:ascii="Book Antiqua" w:hAnsi="Book Antiqua"/>
          <w:color w:val="000000"/>
        </w:rPr>
      </w:pPr>
      <w:r>
        <w:rPr>
          <w:rFonts w:ascii="Book Antiqua" w:hAnsi="Book Antiqua"/>
          <w:b/>
          <w:bCs/>
          <w:color w:val="000000"/>
        </w:rPr>
        <w:t xml:space="preserve">Prizren, 26 Prill 2024 </w:t>
      </w:r>
      <w:r>
        <w:rPr>
          <w:rFonts w:ascii="Book Antiqua" w:hAnsi="Book Antiqua"/>
          <w:color w:val="000000"/>
        </w:rPr>
        <w:t>– Prokuroria Themelore në Prizren, njofton opinionin publik, se, me vendim të Prokurorit të Shtetit, ka ndaluar në kohëzgjatje prej 48-orëve, të dyshuarin O.M., nga fshati Brodosanë – Komuna e Dr</w:t>
      </w:r>
      <w:r>
        <w:rPr>
          <w:rFonts w:ascii="Book Antiqua" w:hAnsi="Book Antiqua"/>
          <w:color w:val="000000"/>
        </w:rPr>
        <w:t xml:space="preserve">agashit, për shkak të dyshimit </w:t>
      </w:r>
      <w:r>
        <w:rPr>
          <w:rFonts w:ascii="Book Antiqua" w:hAnsi="Book Antiqua"/>
          <w:color w:val="000000"/>
        </w:rPr>
        <w:t xml:space="preserve">se i njëjti ka gjuajtur me armë zjarri dhe ka plagosur të dëmtuarin K.Q., (ish – vjehrrin e tij) në Dragash, pas një mosmarrëveshje paraprake rreth procesit të divorcit në mes vajzës së tij dhe të dyshuarit. </w:t>
      </w:r>
    </w:p>
    <w:p w:rsidR="00902E2D" w:rsidRDefault="00902E2D" w:rsidP="00902E2D">
      <w:pPr>
        <w:spacing w:before="100" w:beforeAutospacing="1" w:after="100" w:afterAutospacing="1" w:line="276" w:lineRule="auto"/>
        <w:ind w:left="0"/>
        <w:jc w:val="both"/>
        <w:rPr>
          <w:rFonts w:ascii="Book Antiqua" w:hAnsi="Book Antiqua"/>
          <w:color w:val="000000"/>
        </w:rPr>
      </w:pPr>
      <w:r>
        <w:rPr>
          <w:rFonts w:ascii="Book Antiqua" w:hAnsi="Book Antiqua"/>
          <w:color w:val="000000"/>
        </w:rPr>
        <w:t>I dyshuari M.O., dyshohet për veprat penale “Tentim vrasje” nga neni 172 lidhur me nenin 28, dhe “Mbajtja në pronësi, kontroll ose posedim të paautorizuar të armëve” nga neni 366 paragrafi 1, sipas Kodit Penal të Republikës së Kosovës (KPRK).</w:t>
      </w:r>
    </w:p>
    <w:p w:rsidR="00902E2D" w:rsidRDefault="00902E2D" w:rsidP="00902E2D">
      <w:pPr>
        <w:spacing w:before="100" w:beforeAutospacing="1" w:after="100" w:afterAutospacing="1" w:line="276" w:lineRule="auto"/>
        <w:ind w:left="0"/>
        <w:jc w:val="both"/>
        <w:rPr>
          <w:color w:val="000000"/>
        </w:rPr>
      </w:pPr>
      <w:r>
        <w:rPr>
          <w:rFonts w:ascii="Book Antiqua" w:hAnsi="Book Antiqua"/>
          <w:color w:val="000000"/>
        </w:rPr>
        <w:t>Prokuroria Themelore në Prizren, ndaj të dyshuarit O.M</w:t>
      </w:r>
      <w:r>
        <w:rPr>
          <w:rFonts w:ascii="Book Antiqua" w:hAnsi="Book Antiqua"/>
          <w:color w:val="000000"/>
        </w:rPr>
        <w:t xml:space="preserve">., </w:t>
      </w:r>
      <w:proofErr w:type="gramStart"/>
      <w:r>
        <w:rPr>
          <w:rFonts w:ascii="Book Antiqua" w:hAnsi="Book Antiqua"/>
          <w:color w:val="000000"/>
        </w:rPr>
        <w:t>brenda</w:t>
      </w:r>
      <w:proofErr w:type="gramEnd"/>
      <w:r>
        <w:rPr>
          <w:rFonts w:ascii="Book Antiqua" w:hAnsi="Book Antiqua"/>
          <w:color w:val="000000"/>
        </w:rPr>
        <w:t xml:space="preserve"> afatit ligjor do të parashtrojë kërkesë për caktimin e masës së paraburgimit.</w:t>
      </w:r>
    </w:p>
    <w:p w:rsidR="00902E2D" w:rsidRDefault="00902E2D" w:rsidP="00C36F72">
      <w:pPr>
        <w:shd w:val="clear" w:color="auto" w:fill="FFFFFF"/>
        <w:spacing w:before="100" w:beforeAutospacing="1" w:line="276" w:lineRule="auto"/>
        <w:jc w:val="center"/>
        <w:rPr>
          <w:color w:val="000000"/>
        </w:rPr>
      </w:pPr>
    </w:p>
    <w:p w:rsidR="000F4CCA" w:rsidRDefault="000F4CCA" w:rsidP="00C36F72">
      <w:pPr>
        <w:shd w:val="clear" w:color="auto" w:fill="FFFFFF"/>
        <w:spacing w:before="100" w:beforeAutospacing="1" w:line="276" w:lineRule="auto"/>
        <w:jc w:val="center"/>
        <w:rPr>
          <w:rFonts w:ascii="Book Antiqua" w:hAnsi="Book Antiqua"/>
          <w:color w:val="000000"/>
        </w:rPr>
      </w:pPr>
    </w:p>
    <w:p w:rsidR="000F4CCA" w:rsidRDefault="000F4CCA" w:rsidP="00C36F72">
      <w:pPr>
        <w:shd w:val="clear" w:color="auto" w:fill="FFFFFF"/>
        <w:spacing w:before="100" w:beforeAutospacing="1" w:line="276" w:lineRule="auto"/>
        <w:jc w:val="center"/>
        <w:rPr>
          <w:rFonts w:ascii="Book Antiqua" w:hAnsi="Book Antiqua"/>
          <w:color w:val="000000"/>
        </w:rPr>
      </w:pPr>
    </w:p>
    <w:p w:rsidR="000F4CCA" w:rsidRDefault="000F4CCA" w:rsidP="00C36F72">
      <w:pPr>
        <w:shd w:val="clear" w:color="auto" w:fill="FFFFFF"/>
        <w:spacing w:before="100" w:beforeAutospacing="1" w:line="276" w:lineRule="auto"/>
        <w:jc w:val="center"/>
        <w:rPr>
          <w:rFonts w:ascii="Book Antiqua" w:hAnsi="Book Antiqua"/>
          <w:color w:val="000000"/>
        </w:rPr>
      </w:pPr>
    </w:p>
    <w:p w:rsidR="000F4CCA" w:rsidRDefault="000F4CCA" w:rsidP="00C36F72">
      <w:pPr>
        <w:shd w:val="clear" w:color="auto" w:fill="FFFFFF"/>
        <w:spacing w:before="100" w:beforeAutospacing="1" w:line="276" w:lineRule="auto"/>
        <w:jc w:val="center"/>
        <w:rPr>
          <w:rFonts w:ascii="Book Antiqua" w:hAnsi="Book Antiqua"/>
          <w:color w:val="000000"/>
        </w:rPr>
      </w:pPr>
    </w:p>
    <w:p w:rsidR="000F4CCA" w:rsidRDefault="000F4CCA" w:rsidP="00C36F72">
      <w:pPr>
        <w:shd w:val="clear" w:color="auto" w:fill="FFFFFF"/>
        <w:spacing w:before="100" w:beforeAutospacing="1" w:line="276" w:lineRule="auto"/>
        <w:jc w:val="center"/>
        <w:rPr>
          <w:rFonts w:ascii="Book Antiqua" w:hAnsi="Book Antiqua"/>
          <w:color w:val="000000"/>
        </w:rPr>
      </w:pPr>
    </w:p>
    <w:p w:rsidR="00C36F72" w:rsidRDefault="00C36F72" w:rsidP="00C36F72">
      <w:pPr>
        <w:shd w:val="clear" w:color="auto" w:fill="FFFFFF"/>
        <w:spacing w:before="100" w:beforeAutospacing="1" w:line="276" w:lineRule="auto"/>
        <w:jc w:val="center"/>
        <w:rPr>
          <w:rFonts w:ascii="Book Antiqua" w:hAnsi="Book Antiqua"/>
          <w:color w:val="000000"/>
        </w:rPr>
      </w:pPr>
      <w:r>
        <w:rPr>
          <w:rFonts w:ascii="Book Antiqua" w:hAnsi="Book Antiqua"/>
          <w:color w:val="000000"/>
        </w:rPr>
        <w:t> </w:t>
      </w:r>
    </w:p>
    <w:p w:rsidR="000F4CCA" w:rsidRDefault="000F4CCA" w:rsidP="00C36F72">
      <w:pPr>
        <w:shd w:val="clear" w:color="auto" w:fill="FFFFFF"/>
        <w:spacing w:before="100" w:beforeAutospacing="1" w:line="276" w:lineRule="auto"/>
        <w:jc w:val="center"/>
        <w:rPr>
          <w:color w:val="000000"/>
        </w:rPr>
      </w:pPr>
    </w:p>
    <w:p w:rsidR="001A3195" w:rsidRPr="00E13EF1" w:rsidRDefault="001A3195" w:rsidP="00440009">
      <w:pPr>
        <w:spacing w:after="0"/>
        <w:ind w:left="0"/>
        <w:jc w:val="both"/>
        <w:rPr>
          <w:rFonts w:ascii="Book Antiqua" w:hAnsi="Book Antiqua"/>
          <w:color w:val="000000" w:themeColor="text1"/>
        </w:rPr>
      </w:pPr>
    </w:p>
    <w:p w:rsidR="001A3195" w:rsidRPr="00111838" w:rsidRDefault="001A3195" w:rsidP="001A3195">
      <w:pPr>
        <w:spacing w:after="0"/>
        <w:jc w:val="both"/>
        <w:rPr>
          <w:rFonts w:ascii="Book Antiqua" w:hAnsi="Book Antiqua"/>
        </w:rPr>
      </w:pPr>
    </w:p>
    <w:p w:rsidR="001F5BD6" w:rsidRDefault="004D65AE" w:rsidP="004D65AE">
      <w:pPr>
        <w:spacing w:before="0" w:after="0"/>
        <w:ind w:left="0" w:right="0"/>
        <w:jc w:val="center"/>
        <w:rPr>
          <w:rFonts w:ascii="Times New Roman" w:hAnsi="Times New Roman" w:cs="Times New Roman"/>
          <w:b/>
          <w:lang w:val="sq-AL"/>
        </w:rPr>
      </w:pPr>
      <w:r w:rsidRPr="00613943">
        <w:rPr>
          <w:rFonts w:ascii="Times New Roman" w:hAnsi="Times New Roman" w:cs="Times New Roman"/>
          <w:b/>
          <w:highlight w:val="lightGray"/>
          <w:lang w:val="sq-AL"/>
        </w:rPr>
        <w:t>AKTIVITETET E PROKURORIS</w:t>
      </w:r>
      <w:r w:rsidR="00440009" w:rsidRPr="00613943">
        <w:rPr>
          <w:rFonts w:ascii="Times New Roman" w:hAnsi="Times New Roman" w:cs="Times New Roman"/>
          <w:b/>
          <w:highlight w:val="lightGray"/>
          <w:lang w:val="sq-AL"/>
        </w:rPr>
        <w:t>Ë</w:t>
      </w:r>
      <w:r w:rsidRPr="00613943">
        <w:rPr>
          <w:rFonts w:ascii="Times New Roman" w:hAnsi="Times New Roman" w:cs="Times New Roman"/>
          <w:b/>
          <w:highlight w:val="lightGray"/>
          <w:lang w:val="sq-AL"/>
        </w:rPr>
        <w:t xml:space="preserve"> THEMELORE N</w:t>
      </w:r>
      <w:r w:rsidR="00440009" w:rsidRPr="00613943">
        <w:rPr>
          <w:rFonts w:ascii="Times New Roman" w:hAnsi="Times New Roman" w:cs="Times New Roman"/>
          <w:b/>
          <w:highlight w:val="lightGray"/>
          <w:lang w:val="sq-AL"/>
        </w:rPr>
        <w:t>Ë</w:t>
      </w:r>
      <w:r w:rsidRPr="00613943">
        <w:rPr>
          <w:rFonts w:ascii="Times New Roman" w:hAnsi="Times New Roman" w:cs="Times New Roman"/>
          <w:b/>
          <w:highlight w:val="lightGray"/>
          <w:lang w:val="sq-AL"/>
        </w:rPr>
        <w:t xml:space="preserve"> PRIZREN</w:t>
      </w:r>
    </w:p>
    <w:p w:rsidR="004D65AE" w:rsidRDefault="00C36F72" w:rsidP="004D65AE">
      <w:pPr>
        <w:spacing w:before="0" w:after="0"/>
        <w:ind w:left="0" w:right="0"/>
        <w:jc w:val="center"/>
        <w:rPr>
          <w:rFonts w:ascii="Times New Roman" w:hAnsi="Times New Roman" w:cs="Times New Roman"/>
          <w:b/>
          <w:lang w:val="sq-AL"/>
        </w:rPr>
      </w:pPr>
      <w:r>
        <w:rPr>
          <w:rFonts w:ascii="Times New Roman" w:hAnsi="Times New Roman" w:cs="Times New Roman"/>
          <w:b/>
          <w:highlight w:val="lightGray"/>
          <w:lang w:val="sq-AL"/>
        </w:rPr>
        <w:t>Prill - Qershor</w:t>
      </w:r>
      <w:r w:rsidR="004D65AE" w:rsidRPr="00613943">
        <w:rPr>
          <w:rFonts w:ascii="Times New Roman" w:hAnsi="Times New Roman" w:cs="Times New Roman"/>
          <w:b/>
          <w:highlight w:val="lightGray"/>
          <w:lang w:val="sq-AL"/>
        </w:rPr>
        <w:t xml:space="preserve"> 2024</w:t>
      </w:r>
    </w:p>
    <w:p w:rsidR="00C36F72" w:rsidRDefault="00C36F72" w:rsidP="000F4CCA">
      <w:pPr>
        <w:spacing w:before="0" w:after="0"/>
        <w:ind w:left="0" w:right="0"/>
        <w:rPr>
          <w:rFonts w:ascii="Times New Roman" w:hAnsi="Times New Roman" w:cs="Times New Roman"/>
          <w:b/>
          <w:lang w:val="sq-AL"/>
        </w:rPr>
      </w:pPr>
      <w:r w:rsidRPr="00C36F72">
        <w:rPr>
          <w:rFonts w:ascii="Times New Roman" w:hAnsi="Times New Roman" w:cs="Times New Roman"/>
          <w:b/>
          <w:noProof/>
          <w:lang w:val="sq-AL" w:eastAsia="sq-AL"/>
        </w:rPr>
        <w:drawing>
          <wp:anchor distT="0" distB="0" distL="114300" distR="114300" simplePos="0" relativeHeight="251660288" behindDoc="0" locked="0" layoutInCell="1" allowOverlap="1">
            <wp:simplePos x="0" y="0"/>
            <wp:positionH relativeFrom="column">
              <wp:posOffset>1514475</wp:posOffset>
            </wp:positionH>
            <wp:positionV relativeFrom="paragraph">
              <wp:posOffset>6252210</wp:posOffset>
            </wp:positionV>
            <wp:extent cx="3609975" cy="2705100"/>
            <wp:effectExtent l="0" t="0" r="9525" b="0"/>
            <wp:wrapTopAndBottom/>
            <wp:docPr id="7" name="Picture 7" descr="C:\Users\fitore.mehmeti\Desktop\foto nga takimi i grupit koordin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tore.mehmeti\Desktop\foto nga takimi i grupit koordinu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9975" cy="2705100"/>
                    </a:xfrm>
                    <a:prstGeom prst="rect">
                      <a:avLst/>
                    </a:prstGeom>
                    <a:noFill/>
                    <a:ln>
                      <a:noFill/>
                    </a:ln>
                  </pic:spPr>
                </pic:pic>
              </a:graphicData>
            </a:graphic>
          </wp:anchor>
        </w:drawing>
      </w:r>
    </w:p>
    <w:p w:rsidR="00C36F72" w:rsidRDefault="00C36F72" w:rsidP="004D65AE">
      <w:pPr>
        <w:spacing w:before="0" w:after="0"/>
        <w:ind w:left="0" w:right="0"/>
        <w:jc w:val="center"/>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C36F72" w:rsidRPr="00C36F72" w:rsidRDefault="00C36F72" w:rsidP="00C36F72">
      <w:pPr>
        <w:shd w:val="clear" w:color="auto" w:fill="FFFFFF"/>
        <w:spacing w:before="0" w:after="0"/>
        <w:ind w:left="0" w:right="0"/>
        <w:jc w:val="center"/>
        <w:rPr>
          <w:rFonts w:ascii="Times New Roman" w:eastAsia="Calibri" w:hAnsi="Times New Roman" w:cs="Times New Roman"/>
          <w:b/>
          <w:bCs/>
          <w:color w:val="auto"/>
          <w:kern w:val="0"/>
          <w:szCs w:val="24"/>
          <w:lang w:val="sq-AL" w:eastAsia="en-US"/>
        </w:rPr>
      </w:pPr>
      <w:r w:rsidRPr="00C36F72">
        <w:rPr>
          <w:rFonts w:ascii="Times New Roman" w:eastAsia="Calibri" w:hAnsi="Times New Roman" w:cs="Times New Roman"/>
          <w:b/>
          <w:bCs/>
          <w:color w:val="auto"/>
          <w:kern w:val="0"/>
          <w:szCs w:val="24"/>
          <w:lang w:val="sq-AL" w:eastAsia="en-US"/>
        </w:rPr>
        <w:t xml:space="preserve">Mbahet takimi i rregullt i mekanizmit koordinues për rastet e dhunës në familje </w:t>
      </w:r>
    </w:p>
    <w:p w:rsidR="00C36F72" w:rsidRPr="00C36F72" w:rsidRDefault="00C36F72" w:rsidP="000F4CCA">
      <w:pPr>
        <w:shd w:val="clear" w:color="auto" w:fill="FFFFFF"/>
        <w:spacing w:before="100" w:beforeAutospacing="1" w:after="0" w:line="276" w:lineRule="auto"/>
        <w:ind w:left="0" w:right="0"/>
        <w:rPr>
          <w:rFonts w:ascii="Times New Roman" w:eastAsia="Calibri" w:hAnsi="Times New Roman" w:cs="Times New Roman"/>
          <w:color w:val="000000"/>
          <w:kern w:val="0"/>
          <w:szCs w:val="24"/>
          <w:lang w:val="sq-AL" w:eastAsia="en-US"/>
        </w:rPr>
      </w:pPr>
      <w:r w:rsidRPr="00C36F72">
        <w:rPr>
          <w:rFonts w:ascii="Book Antiqua" w:eastAsia="Calibri" w:hAnsi="Book Antiqua" w:cs="Times New Roman"/>
          <w:color w:val="000000"/>
          <w:kern w:val="0"/>
          <w:szCs w:val="24"/>
          <w:lang w:val="sq-AL" w:eastAsia="en-US"/>
        </w:rPr>
        <w:t> </w:t>
      </w:r>
    </w:p>
    <w:p w:rsidR="00C36F72" w:rsidRPr="00C36F72" w:rsidRDefault="00C36F72" w:rsidP="00C36F72">
      <w:pPr>
        <w:spacing w:before="0" w:after="0" w:line="360" w:lineRule="auto"/>
        <w:ind w:left="0" w:right="0"/>
        <w:jc w:val="both"/>
        <w:rPr>
          <w:rFonts w:ascii="Book Antiqua" w:eastAsia="Times New Roman" w:hAnsi="Book Antiqua" w:cs="Arial"/>
          <w:color w:val="212121"/>
          <w:kern w:val="0"/>
          <w:szCs w:val="24"/>
          <w:lang w:val="sq-AL" w:eastAsia="en-US"/>
        </w:rPr>
      </w:pPr>
      <w:r w:rsidRPr="00C36F72">
        <w:rPr>
          <w:rFonts w:ascii="Book Antiqua" w:eastAsia="Calibri" w:hAnsi="Book Antiqua" w:cs="Times New Roman"/>
          <w:b/>
          <w:bCs/>
          <w:color w:val="000000"/>
          <w:kern w:val="0"/>
          <w:szCs w:val="24"/>
          <w:lang w:val="sq-AL" w:eastAsia="en-US"/>
        </w:rPr>
        <w:t xml:space="preserve">Prizren, 29 Prill 2024 </w:t>
      </w:r>
      <w:r w:rsidRPr="00C36F72">
        <w:rPr>
          <w:rFonts w:ascii="Book Antiqua" w:eastAsia="Calibri" w:hAnsi="Book Antiqua" w:cs="Times New Roman"/>
          <w:color w:val="000000"/>
          <w:kern w:val="0"/>
          <w:szCs w:val="24"/>
          <w:lang w:val="sq-AL" w:eastAsia="en-US"/>
        </w:rPr>
        <w:t xml:space="preserve">– Kryeprokurori i Prokurorisë Themelore në Prizren, Admir Shala, së bashku me Koordinatoren për rastet e dhunës në familje, prokuroren Mehreme Hoxha, kanë mbajtur takim me grupin koordinues, </w:t>
      </w:r>
      <w:r w:rsidRPr="00C36F72">
        <w:rPr>
          <w:rFonts w:ascii="Book Antiqua" w:eastAsia="Times New Roman" w:hAnsi="Book Antiqua" w:cs="Arial"/>
          <w:color w:val="212121"/>
          <w:kern w:val="0"/>
          <w:szCs w:val="24"/>
          <w:lang w:val="sq-AL" w:eastAsia="en-US"/>
        </w:rPr>
        <w:t xml:space="preserve">me përgjegjësit të cilët merren me trajtimin e rasteve dhe veprave penale të dhunës në familje, </w:t>
      </w:r>
      <w:r w:rsidRPr="00C36F72">
        <w:rPr>
          <w:rFonts w:ascii="Book Antiqua" w:eastAsia="Calibri" w:hAnsi="Book Antiqua" w:cs="Times New Roman"/>
          <w:iCs/>
          <w:color w:val="auto"/>
          <w:kern w:val="0"/>
          <w:szCs w:val="24"/>
          <w:lang w:val="sq-AL" w:eastAsia="en-US"/>
        </w:rPr>
        <w:t>brenda kompetencës së kësaj prokurorie.</w:t>
      </w:r>
    </w:p>
    <w:p w:rsidR="00C36F72" w:rsidRPr="00C36F72" w:rsidRDefault="00C36F72" w:rsidP="00C36F72">
      <w:pPr>
        <w:spacing w:before="0" w:after="0" w:line="360" w:lineRule="auto"/>
        <w:ind w:left="0" w:right="0"/>
        <w:jc w:val="both"/>
        <w:rPr>
          <w:rFonts w:ascii="Book Antiqua" w:eastAsia="Times New Roman" w:hAnsi="Book Antiqua" w:cs="Times New Roman"/>
          <w:color w:val="auto"/>
          <w:kern w:val="0"/>
          <w:szCs w:val="24"/>
          <w:shd w:val="clear" w:color="auto" w:fill="FFFFFF"/>
          <w:lang w:val="sq-AL" w:eastAsia="en-US"/>
        </w:rPr>
      </w:pPr>
      <w:r w:rsidRPr="00C36F72">
        <w:rPr>
          <w:rFonts w:ascii="Book Antiqua" w:eastAsia="Times New Roman" w:hAnsi="Book Antiqua" w:cs="Times New Roman"/>
          <w:color w:val="auto"/>
          <w:kern w:val="0"/>
          <w:szCs w:val="24"/>
          <w:shd w:val="clear" w:color="auto" w:fill="FFFFFF"/>
          <w:lang w:val="sq-AL" w:eastAsia="en-US"/>
        </w:rPr>
        <w:t>Në këtë takim ishin të pranishëm prokurorët koordinatorë të dhunës në familje, përfaqësues nga Policia e Kosovës për rajonin e Prizrenit,</w:t>
      </w:r>
      <w:r w:rsidRPr="00C36F72">
        <w:rPr>
          <w:rFonts w:ascii="Book Antiqua" w:eastAsia="Calibri" w:hAnsi="Book Antiqua" w:cs="Times New Roman"/>
          <w:iCs/>
          <w:color w:val="auto"/>
          <w:kern w:val="0"/>
          <w:szCs w:val="24"/>
          <w:lang w:val="sq-AL" w:eastAsia="en-US"/>
        </w:rPr>
        <w:t xml:space="preserve"> përfaqësues nga Drejtoria e Arsimit në Prizren,</w:t>
      </w:r>
      <w:r w:rsidRPr="00C36F72">
        <w:rPr>
          <w:rFonts w:ascii="Book Antiqua" w:eastAsia="Times New Roman" w:hAnsi="Book Antiqua" w:cs="Times New Roman"/>
          <w:color w:val="auto"/>
          <w:kern w:val="0"/>
          <w:szCs w:val="24"/>
          <w:shd w:val="clear" w:color="auto" w:fill="FFFFFF"/>
          <w:lang w:val="sq-AL" w:eastAsia="en-US"/>
        </w:rPr>
        <w:t xml:space="preserve"> mbrojtës të viktimave, përfaqësues nga Zyra për Ndihmë Juridike Falas, përfaqësues nga Qendra e Shëndetit Mendor në Prizren, përfaqësues nga Qendra për Punë Sociale, Strehimorja si dhe zyrtarë nga Shërbimi Sprovues.</w:t>
      </w:r>
    </w:p>
    <w:p w:rsidR="00C36F72" w:rsidRPr="00C36F72" w:rsidRDefault="00C36F72" w:rsidP="00C36F72">
      <w:pPr>
        <w:spacing w:before="0" w:after="0" w:line="360" w:lineRule="auto"/>
        <w:ind w:left="0" w:right="0"/>
        <w:jc w:val="both"/>
        <w:rPr>
          <w:rFonts w:ascii="Book Antiqua" w:eastAsia="Times New Roman" w:hAnsi="Book Antiqua" w:cs="Times New Roman"/>
          <w:color w:val="auto"/>
          <w:kern w:val="0"/>
          <w:szCs w:val="24"/>
          <w:shd w:val="clear" w:color="auto" w:fill="FFFFFF"/>
          <w:lang w:val="sq-AL" w:eastAsia="en-US"/>
        </w:rPr>
      </w:pPr>
      <w:r w:rsidRPr="00C36F72">
        <w:rPr>
          <w:rFonts w:ascii="Book Antiqua" w:eastAsia="Times New Roman" w:hAnsi="Book Antiqua" w:cs="Times New Roman"/>
          <w:color w:val="auto"/>
          <w:kern w:val="0"/>
          <w:szCs w:val="24"/>
          <w:shd w:val="clear" w:color="auto" w:fill="FFFFFF"/>
          <w:lang w:val="sq-AL" w:eastAsia="en-US"/>
        </w:rPr>
        <w:t xml:space="preserve">Në këtë takim, Kryeprokurori Shala kërkoi mobilizim nga të gjitha institucionet që merren me trajtimin e këtyre rasteve, në mënyrë që rastet e dhunës në familje të parandalohen. Po ashtu, kërkoi që këto raste të trajtohen me prioritet, të vlerësohet rrezikshmëria, dhe në secilin rast ku ka bazë ligjore, të kërkohet caktimi i masës së paraburgimit. </w:t>
      </w:r>
    </w:p>
    <w:p w:rsidR="00C36F72" w:rsidRPr="00C36F72" w:rsidRDefault="00C36F72" w:rsidP="00C36F72">
      <w:pPr>
        <w:spacing w:before="0" w:after="0" w:line="360" w:lineRule="auto"/>
        <w:ind w:left="0" w:right="0"/>
        <w:jc w:val="both"/>
        <w:rPr>
          <w:rFonts w:ascii="Book Antiqua" w:eastAsia="Times New Roman" w:hAnsi="Book Antiqua" w:cs="Times New Roman"/>
          <w:color w:val="auto"/>
          <w:kern w:val="0"/>
          <w:szCs w:val="24"/>
          <w:shd w:val="clear" w:color="auto" w:fill="FFFFFF"/>
          <w:lang w:val="sq-AL" w:eastAsia="en-US"/>
        </w:rPr>
      </w:pPr>
      <w:r w:rsidRPr="00C36F72">
        <w:rPr>
          <w:rFonts w:ascii="Book Antiqua" w:eastAsia="Times New Roman" w:hAnsi="Book Antiqua" w:cs="Times New Roman"/>
          <w:color w:val="auto"/>
          <w:kern w:val="0"/>
          <w:szCs w:val="24"/>
          <w:shd w:val="clear" w:color="auto" w:fill="FFFFFF"/>
          <w:lang w:val="sq-AL" w:eastAsia="en-US"/>
        </w:rPr>
        <w:t xml:space="preserve">Ndërkaq, prokurorja Hoxha, theksoi se rastet e dhunës në familje, janë raste të ndjeshme, dhe kërkoi që kujdes t’i kushtohet viktimave të dhunës në familje, në mënyrë që të njëjtat të mos ri-viktimizohen. </w:t>
      </w:r>
    </w:p>
    <w:p w:rsidR="00C36F72" w:rsidRPr="00C36F72" w:rsidRDefault="00C36F72" w:rsidP="00C36F72">
      <w:pPr>
        <w:spacing w:before="0" w:after="0" w:line="360" w:lineRule="auto"/>
        <w:ind w:left="0" w:right="0"/>
        <w:jc w:val="both"/>
        <w:rPr>
          <w:rFonts w:ascii="Book Antiqua" w:eastAsia="Times New Roman" w:hAnsi="Book Antiqua" w:cs="Times New Roman"/>
          <w:color w:val="auto"/>
          <w:kern w:val="0"/>
          <w:szCs w:val="24"/>
          <w:shd w:val="clear" w:color="auto" w:fill="FFFFFF"/>
          <w:lang w:val="sq-AL" w:eastAsia="en-US"/>
        </w:rPr>
      </w:pPr>
    </w:p>
    <w:p w:rsidR="00C36F72" w:rsidRPr="00C36F72" w:rsidRDefault="00C36F72" w:rsidP="00C36F72">
      <w:pPr>
        <w:spacing w:before="0" w:after="0" w:line="360" w:lineRule="auto"/>
        <w:ind w:left="0" w:right="0"/>
        <w:jc w:val="both"/>
        <w:rPr>
          <w:rFonts w:ascii="Book Antiqua" w:eastAsia="Calibri" w:hAnsi="Book Antiqua" w:cs="Times New Roman"/>
          <w:iCs/>
          <w:color w:val="auto"/>
          <w:kern w:val="0"/>
          <w:szCs w:val="24"/>
          <w:lang w:val="sq-AL" w:eastAsia="en-US"/>
        </w:rPr>
      </w:pPr>
      <w:r w:rsidRPr="00C36F72">
        <w:rPr>
          <w:rFonts w:ascii="Book Antiqua" w:eastAsia="Calibri" w:hAnsi="Book Antiqua" w:cs="Times New Roman"/>
          <w:iCs/>
          <w:color w:val="auto"/>
          <w:kern w:val="0"/>
          <w:szCs w:val="24"/>
          <w:lang w:val="sq-AL" w:eastAsia="en-US"/>
        </w:rPr>
        <w:t xml:space="preserve">Në këtë takim, të gjithë pjesëmarrësit vlerësuan lartë bashkëpunimin që ekziston në mes institucioneve kompetente për trajtimin e këtyre rasteve, dhe u theksua se rastet e dhunës në familje, janë rastet më të vështira për trajtim, sidomos sfiduese janë rastet kur kemi të bëjmë me kryes me çrregullime mendore, si dhe me kryes të varuar nga droga, alkooli etj. </w:t>
      </w:r>
    </w:p>
    <w:p w:rsidR="00C36F72" w:rsidRPr="00C36F72" w:rsidRDefault="00C36F72" w:rsidP="00C36F72">
      <w:pPr>
        <w:spacing w:before="0" w:after="0" w:line="360" w:lineRule="auto"/>
        <w:ind w:left="0" w:right="0"/>
        <w:jc w:val="both"/>
        <w:rPr>
          <w:rFonts w:ascii="Book Antiqua" w:eastAsia="Times New Roman" w:hAnsi="Book Antiqua" w:cs="Times New Roman"/>
          <w:color w:val="auto"/>
          <w:kern w:val="0"/>
          <w:szCs w:val="24"/>
          <w:shd w:val="clear" w:color="auto" w:fill="FFFFFF"/>
          <w:lang w:val="sq-AL" w:eastAsia="en-US"/>
        </w:rPr>
      </w:pPr>
      <w:r w:rsidRPr="00C36F72">
        <w:rPr>
          <w:rFonts w:ascii="Book Antiqua" w:eastAsia="Times New Roman" w:hAnsi="Book Antiqua" w:cs="Times New Roman"/>
          <w:color w:val="auto"/>
          <w:kern w:val="0"/>
          <w:szCs w:val="24"/>
          <w:shd w:val="clear" w:color="auto" w:fill="FFFFFF"/>
          <w:lang w:val="sq-AL" w:eastAsia="en-US"/>
        </w:rPr>
        <w:t>Si rezultat i diskutimeve, me qëllim të trajtimit sa më efikas të këtyre rasteve, në fund të takimit nga pjesëmarrësit u nxorrën rekomandimet si në vijim:</w:t>
      </w:r>
    </w:p>
    <w:p w:rsidR="00C36F72" w:rsidRPr="00C36F72" w:rsidRDefault="00C36F72" w:rsidP="00C36F72">
      <w:pPr>
        <w:numPr>
          <w:ilvl w:val="0"/>
          <w:numId w:val="2"/>
        </w:numPr>
        <w:spacing w:before="0" w:after="0" w:line="360" w:lineRule="auto"/>
        <w:ind w:right="0"/>
        <w:contextualSpacing/>
        <w:jc w:val="both"/>
        <w:rPr>
          <w:rFonts w:ascii="Book Antiqua" w:eastAsia="Times New Roman" w:hAnsi="Book Antiqua" w:cs="Times New Roman"/>
          <w:i/>
          <w:color w:val="auto"/>
          <w:kern w:val="0"/>
          <w:szCs w:val="24"/>
          <w:shd w:val="clear" w:color="auto" w:fill="FFFFFF"/>
          <w:lang w:val="sq-AL" w:eastAsia="en-US"/>
        </w:rPr>
      </w:pPr>
      <w:r w:rsidRPr="00C36F72">
        <w:rPr>
          <w:rFonts w:ascii="Book Antiqua" w:eastAsia="Times New Roman" w:hAnsi="Book Antiqua" w:cs="Times New Roman"/>
          <w:i/>
          <w:color w:val="auto"/>
          <w:kern w:val="0"/>
          <w:szCs w:val="24"/>
          <w:shd w:val="clear" w:color="auto" w:fill="FFFFFF"/>
          <w:lang w:val="sq-AL" w:eastAsia="en-US"/>
        </w:rPr>
        <w:t>Rastet e dhunës në familje të mbeten konfidenciale, dhe të mos publikohen në media;</w:t>
      </w:r>
    </w:p>
    <w:p w:rsidR="00C36F72" w:rsidRPr="00C36F72" w:rsidRDefault="00C36F72" w:rsidP="00C36F72">
      <w:pPr>
        <w:numPr>
          <w:ilvl w:val="0"/>
          <w:numId w:val="2"/>
        </w:numPr>
        <w:spacing w:before="0" w:after="0" w:line="360" w:lineRule="auto"/>
        <w:ind w:right="0"/>
        <w:contextualSpacing/>
        <w:jc w:val="both"/>
        <w:rPr>
          <w:rFonts w:ascii="Book Antiqua" w:eastAsia="Times New Roman" w:hAnsi="Book Antiqua" w:cs="Times New Roman"/>
          <w:i/>
          <w:color w:val="auto"/>
          <w:kern w:val="0"/>
          <w:szCs w:val="24"/>
          <w:shd w:val="clear" w:color="auto" w:fill="FFFFFF"/>
          <w:lang w:val="sq-AL" w:eastAsia="en-US"/>
        </w:rPr>
      </w:pPr>
      <w:r w:rsidRPr="00C36F72">
        <w:rPr>
          <w:rFonts w:ascii="Book Antiqua" w:eastAsia="Times New Roman" w:hAnsi="Book Antiqua" w:cs="Times New Roman"/>
          <w:i/>
          <w:color w:val="auto"/>
          <w:kern w:val="0"/>
          <w:szCs w:val="24"/>
          <w:shd w:val="clear" w:color="auto" w:fill="FFFFFF"/>
          <w:lang w:val="sq-AL" w:eastAsia="en-US"/>
        </w:rPr>
        <w:t>Mungesa e terapisë mjekësore tek kryesit me çrregullime mendore dhe tek personat e varur nga droga, alkooli dhe mjetet e tjera dehëse, si dhe</w:t>
      </w:r>
      <w:r w:rsidRPr="00C36F72">
        <w:rPr>
          <w:rFonts w:ascii="Book Antiqua" w:eastAsia="Calibri" w:hAnsi="Book Antiqua" w:cs="Times New Roman"/>
          <w:i/>
          <w:iCs/>
          <w:color w:val="auto"/>
          <w:kern w:val="0"/>
          <w:szCs w:val="24"/>
          <w:lang w:val="sq-AL" w:eastAsia="en-US"/>
        </w:rPr>
        <w:t xml:space="preserve"> mungesa e institucioneve adekuate për trajtimin e këtyre personave;</w:t>
      </w:r>
      <w:r w:rsidRPr="00C36F72">
        <w:rPr>
          <w:rFonts w:ascii="Book Antiqua" w:eastAsia="Times New Roman" w:hAnsi="Book Antiqua" w:cs="Times New Roman"/>
          <w:i/>
          <w:color w:val="auto"/>
          <w:kern w:val="0"/>
          <w:szCs w:val="24"/>
          <w:shd w:val="clear" w:color="auto" w:fill="FFFFFF"/>
          <w:lang w:val="sq-AL" w:eastAsia="en-US"/>
        </w:rPr>
        <w:t xml:space="preserve"> </w:t>
      </w:r>
    </w:p>
    <w:p w:rsidR="00C36F72" w:rsidRPr="00C36F72" w:rsidRDefault="00C36F72" w:rsidP="00C36F72">
      <w:pPr>
        <w:numPr>
          <w:ilvl w:val="0"/>
          <w:numId w:val="2"/>
        </w:numPr>
        <w:spacing w:before="0" w:after="0" w:line="360" w:lineRule="auto"/>
        <w:ind w:right="0"/>
        <w:contextualSpacing/>
        <w:jc w:val="both"/>
        <w:rPr>
          <w:rFonts w:ascii="Book Antiqua" w:eastAsia="Times New Roman" w:hAnsi="Book Antiqua" w:cs="Times New Roman"/>
          <w:i/>
          <w:color w:val="auto"/>
          <w:kern w:val="0"/>
          <w:szCs w:val="24"/>
          <w:shd w:val="clear" w:color="auto" w:fill="FFFFFF"/>
          <w:lang w:val="sq-AL" w:eastAsia="en-US"/>
        </w:rPr>
      </w:pPr>
      <w:r w:rsidRPr="00C36F72">
        <w:rPr>
          <w:rFonts w:ascii="Book Antiqua" w:eastAsia="Times New Roman" w:hAnsi="Book Antiqua" w:cs="Times New Roman"/>
          <w:i/>
          <w:color w:val="auto"/>
          <w:kern w:val="0"/>
          <w:szCs w:val="24"/>
          <w:shd w:val="clear" w:color="auto" w:fill="FFFFFF"/>
          <w:lang w:val="sq-AL" w:eastAsia="en-US"/>
        </w:rPr>
        <w:t>Hapja e strehimoreve të veçanta për viktima/meshkuj mbi 12 vjeç si dhe për viktima të komunitetit LGBT.</w:t>
      </w:r>
    </w:p>
    <w:p w:rsidR="00C36F72" w:rsidRPr="00C36F72" w:rsidRDefault="00C36F72" w:rsidP="00C36F72">
      <w:pPr>
        <w:spacing w:before="0" w:after="0" w:line="360" w:lineRule="auto"/>
        <w:ind w:left="0" w:right="0"/>
        <w:jc w:val="both"/>
        <w:rPr>
          <w:rFonts w:ascii="Book Antiqua" w:eastAsia="Calibri" w:hAnsi="Book Antiqua" w:cs="Times New Roman"/>
          <w:color w:val="auto"/>
          <w:kern w:val="0"/>
          <w:szCs w:val="24"/>
          <w:lang w:val="sq-AL" w:eastAsia="en-US"/>
        </w:rPr>
      </w:pPr>
      <w:r w:rsidRPr="00C36F72">
        <w:rPr>
          <w:rFonts w:ascii="Book Antiqua" w:eastAsia="Calibri" w:hAnsi="Book Antiqua" w:cs="Times New Roman"/>
          <w:iCs/>
          <w:color w:val="auto"/>
          <w:kern w:val="0"/>
          <w:szCs w:val="24"/>
          <w:lang w:val="sq-AL" w:eastAsia="en-US"/>
        </w:rPr>
        <w:t xml:space="preserve">Në fund të takimit, të gjithë pjesëmarrësit u dakorduan që do të vazhdojnë bashkëpunimin, në mënyrë që të gjitha institucionet relevante t’i kryejnë detyrat dhe obligimet e tyre me përgjegjësi dhe profesionalizëm, në mënyrë që viktimat e dhunës në familje të trajtohen me profesionalizëm dhe me dinjitet të plotë. </w:t>
      </w: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1A3195" w:rsidRDefault="001A3195" w:rsidP="001A3195">
      <w:pPr>
        <w:spacing w:before="0" w:after="0"/>
        <w:ind w:left="0" w:right="0"/>
        <w:jc w:val="center"/>
        <w:rPr>
          <w:rFonts w:ascii="Times New Roman" w:hAnsi="Times New Roman" w:cs="Times New Roman"/>
          <w:b/>
          <w:lang w:val="sq-AL"/>
        </w:rPr>
      </w:pPr>
      <w:r w:rsidRPr="00613943">
        <w:rPr>
          <w:rFonts w:ascii="Times New Roman" w:hAnsi="Times New Roman" w:cs="Times New Roman"/>
          <w:b/>
          <w:highlight w:val="lightGray"/>
          <w:lang w:val="sq-AL"/>
        </w:rPr>
        <w:t>AKTIVITETET E PROKURORIS</w:t>
      </w:r>
      <w:r w:rsidR="00440009" w:rsidRPr="00613943">
        <w:rPr>
          <w:rFonts w:ascii="Times New Roman" w:hAnsi="Times New Roman" w:cs="Times New Roman"/>
          <w:b/>
          <w:highlight w:val="lightGray"/>
          <w:lang w:val="sq-AL"/>
        </w:rPr>
        <w:t>Ë</w:t>
      </w:r>
      <w:r w:rsidRPr="00613943">
        <w:rPr>
          <w:rFonts w:ascii="Times New Roman" w:hAnsi="Times New Roman" w:cs="Times New Roman"/>
          <w:b/>
          <w:highlight w:val="lightGray"/>
          <w:lang w:val="sq-AL"/>
        </w:rPr>
        <w:t xml:space="preserve"> THEMELORE N</w:t>
      </w:r>
      <w:r w:rsidR="00440009" w:rsidRPr="00613943">
        <w:rPr>
          <w:rFonts w:ascii="Times New Roman" w:hAnsi="Times New Roman" w:cs="Times New Roman"/>
          <w:b/>
          <w:highlight w:val="lightGray"/>
          <w:lang w:val="sq-AL"/>
        </w:rPr>
        <w:t>Ë</w:t>
      </w:r>
      <w:r w:rsidRPr="00613943">
        <w:rPr>
          <w:rFonts w:ascii="Times New Roman" w:hAnsi="Times New Roman" w:cs="Times New Roman"/>
          <w:b/>
          <w:highlight w:val="lightGray"/>
          <w:lang w:val="sq-AL"/>
        </w:rPr>
        <w:t xml:space="preserve"> PRIZREN</w:t>
      </w:r>
    </w:p>
    <w:p w:rsidR="001A3195" w:rsidRDefault="005C3BF7" w:rsidP="001A3195">
      <w:pPr>
        <w:spacing w:before="0" w:after="0"/>
        <w:ind w:left="0" w:right="0"/>
        <w:jc w:val="center"/>
        <w:rPr>
          <w:rFonts w:ascii="Times New Roman" w:hAnsi="Times New Roman" w:cs="Times New Roman"/>
          <w:b/>
          <w:lang w:val="sq-AL"/>
        </w:rPr>
      </w:pPr>
      <w:r>
        <w:rPr>
          <w:rFonts w:ascii="Times New Roman" w:hAnsi="Times New Roman" w:cs="Times New Roman"/>
          <w:b/>
          <w:highlight w:val="lightGray"/>
          <w:lang w:val="sq-AL"/>
        </w:rPr>
        <w:t>Prill - Qershor</w:t>
      </w:r>
      <w:r w:rsidR="001A3195" w:rsidRPr="00613943">
        <w:rPr>
          <w:rFonts w:ascii="Times New Roman" w:hAnsi="Times New Roman" w:cs="Times New Roman"/>
          <w:b/>
          <w:highlight w:val="lightGray"/>
          <w:lang w:val="sq-AL"/>
        </w:rPr>
        <w:t xml:space="preserve"> 2024</w:t>
      </w:r>
    </w:p>
    <w:p w:rsidR="001F5BD6" w:rsidRDefault="001F5BD6">
      <w:pPr>
        <w:spacing w:before="0" w:after="0"/>
        <w:ind w:left="0" w:right="0"/>
        <w:rPr>
          <w:rFonts w:ascii="Times New Roman" w:hAnsi="Times New Roman" w:cs="Times New Roman"/>
          <w:b/>
          <w:lang w:val="sq-AL"/>
        </w:rPr>
      </w:pPr>
    </w:p>
    <w:p w:rsidR="001F5BD6" w:rsidRPr="001A3195"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5C3BF7" w:rsidRPr="005C3BF7" w:rsidRDefault="005C3BF7" w:rsidP="005C3BF7">
      <w:pPr>
        <w:shd w:val="clear" w:color="auto" w:fill="FFFFFF"/>
        <w:spacing w:before="0" w:after="0"/>
        <w:ind w:left="0" w:right="0"/>
        <w:jc w:val="center"/>
        <w:rPr>
          <w:rFonts w:ascii="Book Antiqua" w:eastAsia="Calibri" w:hAnsi="Book Antiqua" w:cs="Times New Roman"/>
          <w:b/>
          <w:bCs/>
          <w:color w:val="auto"/>
          <w:kern w:val="0"/>
          <w:szCs w:val="24"/>
          <w:lang w:val="sq-AL" w:eastAsia="en-US"/>
        </w:rPr>
      </w:pPr>
      <w:r w:rsidRPr="005C3BF7">
        <w:rPr>
          <w:rFonts w:ascii="Book Antiqua" w:eastAsia="Calibri" w:hAnsi="Book Antiqua" w:cs="Times New Roman"/>
          <w:b/>
          <w:bCs/>
          <w:color w:val="auto"/>
          <w:kern w:val="0"/>
          <w:szCs w:val="24"/>
          <w:lang w:val="sq-AL" w:eastAsia="en-US"/>
        </w:rPr>
        <w:t xml:space="preserve">Aktakuzë për rastin me fatalitet të trefishtë në Autostradë </w:t>
      </w:r>
    </w:p>
    <w:p w:rsidR="005C3BF7" w:rsidRPr="005C3BF7" w:rsidRDefault="005C3BF7" w:rsidP="005C3BF7">
      <w:pPr>
        <w:shd w:val="clear" w:color="auto" w:fill="FFFFFF"/>
        <w:spacing w:before="100" w:beforeAutospacing="1" w:after="0" w:line="360" w:lineRule="auto"/>
        <w:ind w:left="0" w:right="0"/>
        <w:rPr>
          <w:rFonts w:ascii="Times New Roman" w:eastAsia="Calibri" w:hAnsi="Times New Roman" w:cs="Times New Roman"/>
          <w:color w:val="000000"/>
          <w:kern w:val="0"/>
          <w:szCs w:val="24"/>
          <w:lang w:val="sq-AL" w:eastAsia="en-US"/>
        </w:rPr>
      </w:pPr>
    </w:p>
    <w:p w:rsidR="005C3BF7" w:rsidRPr="005C3BF7" w:rsidRDefault="005C3BF7" w:rsidP="005C3BF7">
      <w:pPr>
        <w:spacing w:before="0" w:after="0" w:line="360" w:lineRule="auto"/>
        <w:ind w:left="0" w:right="0"/>
        <w:jc w:val="both"/>
        <w:rPr>
          <w:rFonts w:ascii="Book Antiqua" w:eastAsia="Times New Roman" w:hAnsi="Book Antiqua" w:cs="Arial"/>
          <w:color w:val="auto"/>
          <w:kern w:val="0"/>
          <w:szCs w:val="24"/>
          <w:lang w:val="sq-AL" w:eastAsia="en-US"/>
        </w:rPr>
      </w:pPr>
      <w:r w:rsidRPr="005C3BF7">
        <w:rPr>
          <w:rFonts w:ascii="Book Antiqua" w:eastAsia="Calibri" w:hAnsi="Book Antiqua" w:cs="Times New Roman"/>
          <w:b/>
          <w:bCs/>
          <w:color w:val="000000"/>
          <w:kern w:val="0"/>
          <w:szCs w:val="24"/>
          <w:lang w:val="sq-AL" w:eastAsia="en-US"/>
        </w:rPr>
        <w:t xml:space="preserve">Prizren, 02 Maj 2024 </w:t>
      </w:r>
      <w:r w:rsidRPr="005C3BF7">
        <w:rPr>
          <w:rFonts w:ascii="Book Antiqua" w:eastAsia="Calibri" w:hAnsi="Book Antiqua" w:cs="Times New Roman"/>
          <w:color w:val="000000"/>
          <w:kern w:val="0"/>
          <w:szCs w:val="24"/>
          <w:lang w:val="sq-AL" w:eastAsia="en-US"/>
        </w:rPr>
        <w:t xml:space="preserve">– </w:t>
      </w:r>
      <w:r w:rsidRPr="005C3BF7">
        <w:rPr>
          <w:rFonts w:ascii="Book Antiqua" w:eastAsia="Times New Roman" w:hAnsi="Book Antiqua" w:cs="Arial"/>
          <w:bCs/>
          <w:color w:val="auto"/>
          <w:kern w:val="0"/>
          <w:szCs w:val="24"/>
          <w:lang w:eastAsia="en-US"/>
        </w:rPr>
        <w:t xml:space="preserve">Prokuroria Themelore në Prizren, Departamenti i Krimeve të Rënda, ka ngritur aktakuzë kundër të pandehurve </w:t>
      </w:r>
      <w:r w:rsidRPr="005C3BF7">
        <w:rPr>
          <w:rFonts w:ascii="Book Antiqua" w:eastAsia="Calibri" w:hAnsi="Book Antiqua" w:cs="Times New Roman"/>
          <w:color w:val="auto"/>
          <w:kern w:val="0"/>
          <w:szCs w:val="24"/>
          <w:lang w:val="sq-AL" w:eastAsia="en-US"/>
        </w:rPr>
        <w:t>A.S., dhe I.H., të cilët gjenden në paraburgim</w:t>
      </w:r>
      <w:r w:rsidRPr="005C3BF7">
        <w:rPr>
          <w:rFonts w:ascii="Book Antiqua" w:eastAsia="Calibri" w:hAnsi="Book Antiqua" w:cs="Times New Roman"/>
          <w:iCs/>
          <w:color w:val="auto"/>
          <w:kern w:val="0"/>
          <w:szCs w:val="24"/>
          <w:lang w:val="sq-AL" w:eastAsia="en-US"/>
        </w:rPr>
        <w:t xml:space="preserve"> </w:t>
      </w:r>
      <w:r w:rsidRPr="005C3BF7">
        <w:rPr>
          <w:rFonts w:ascii="Book Antiqua" w:eastAsia="Times New Roman" w:hAnsi="Book Antiqua" w:cs="Arial"/>
          <w:bCs/>
          <w:color w:val="auto"/>
          <w:kern w:val="0"/>
          <w:szCs w:val="24"/>
          <w:lang w:eastAsia="en-US"/>
        </w:rPr>
        <w:t>për shkak të dyshimit të bazuar mirë se në bashkëkryerje kanë kryer veprën penale</w:t>
      </w:r>
      <w:r w:rsidRPr="005C3BF7">
        <w:rPr>
          <w:rFonts w:ascii="Times New Roman" w:eastAsia="Calibri" w:hAnsi="Times New Roman" w:cs="Times New Roman"/>
          <w:b/>
          <w:color w:val="auto"/>
          <w:kern w:val="0"/>
          <w:szCs w:val="24"/>
          <w:lang w:val="sq-AL" w:eastAsia="en-US"/>
        </w:rPr>
        <w:t xml:space="preserve"> </w:t>
      </w:r>
      <w:r w:rsidRPr="005C3BF7">
        <w:rPr>
          <w:rFonts w:ascii="Book Antiqua" w:eastAsia="Calibri" w:hAnsi="Book Antiqua" w:cs="Times New Roman"/>
          <w:color w:val="auto"/>
          <w:kern w:val="0"/>
          <w:szCs w:val="24"/>
          <w:lang w:val="sq-AL" w:eastAsia="en-US"/>
        </w:rPr>
        <w:t xml:space="preserve">“Rrezikimi i trafikut publik” nga neni 370, paragrafi 5 lidhur me paragrafin 1 dhe nenin 31, </w:t>
      </w:r>
      <w:r w:rsidRPr="005C3BF7">
        <w:rPr>
          <w:rFonts w:ascii="Book Antiqua" w:eastAsia="Times New Roman" w:hAnsi="Book Antiqua" w:cs="Arial"/>
          <w:bCs/>
          <w:color w:val="auto"/>
          <w:kern w:val="0"/>
          <w:szCs w:val="24"/>
          <w:lang w:eastAsia="en-US"/>
        </w:rPr>
        <w:t xml:space="preserve"> </w:t>
      </w:r>
      <w:r w:rsidRPr="005C3BF7">
        <w:rPr>
          <w:rFonts w:ascii="Book Antiqua" w:eastAsia="Calibri" w:hAnsi="Book Antiqua" w:cs="Arial"/>
          <w:color w:val="auto"/>
          <w:kern w:val="0"/>
          <w:szCs w:val="24"/>
          <w:lang w:val="sq-AL" w:eastAsia="en-US"/>
        </w:rPr>
        <w:t xml:space="preserve">të </w:t>
      </w:r>
      <w:r w:rsidRPr="005C3BF7">
        <w:rPr>
          <w:rFonts w:ascii="Book Antiqua" w:eastAsia="Times New Roman" w:hAnsi="Book Antiqua" w:cs="Arial"/>
          <w:color w:val="auto"/>
          <w:kern w:val="0"/>
          <w:szCs w:val="24"/>
          <w:lang w:val="sq-AL" w:eastAsia="en-US"/>
        </w:rPr>
        <w:t>Kodit Penal të Republikës së Kosovës (KPRK).</w:t>
      </w:r>
    </w:p>
    <w:p w:rsidR="005C3BF7" w:rsidRPr="005C3BF7" w:rsidRDefault="005C3BF7" w:rsidP="005C3BF7">
      <w:pPr>
        <w:spacing w:before="0" w:after="0" w:line="360" w:lineRule="auto"/>
        <w:ind w:left="0" w:right="0"/>
        <w:jc w:val="both"/>
        <w:rPr>
          <w:rFonts w:ascii="Book Antiqua" w:eastAsia="Calibri" w:hAnsi="Book Antiqua" w:cs="Times New Roman"/>
          <w:bCs/>
          <w:color w:val="000000"/>
          <w:kern w:val="0"/>
          <w:szCs w:val="24"/>
          <w:lang w:val="sq-AL" w:eastAsia="en-US"/>
        </w:rPr>
      </w:pPr>
      <w:r w:rsidRPr="005C3BF7">
        <w:rPr>
          <w:rFonts w:ascii="Book Antiqua" w:eastAsia="Times New Roman" w:hAnsi="Book Antiqua" w:cs="Times New Roman"/>
          <w:bCs/>
          <w:color w:val="auto"/>
          <w:kern w:val="0"/>
          <w:szCs w:val="24"/>
          <w:lang w:val="sq-AL" w:eastAsia="en-US"/>
        </w:rPr>
        <w:t xml:space="preserve">Sipas aktakuzës, të pandehurit A.S., dhe I.H., </w:t>
      </w:r>
      <w:r w:rsidRPr="005C3BF7">
        <w:rPr>
          <w:rFonts w:ascii="Book Antiqua" w:eastAsia="Calibri" w:hAnsi="Book Antiqua" w:cs="Times New Roman"/>
          <w:bCs/>
          <w:color w:val="000000"/>
          <w:kern w:val="0"/>
          <w:szCs w:val="24"/>
          <w:lang w:val="sq-AL" w:eastAsia="en-US"/>
        </w:rPr>
        <w:t xml:space="preserve">me datë 16.12.2023 rreth orës 22:30, në autostradën ‘’Ibrahim Rugova’’ në Prizren, saktësisht në kilometrin e pesëmbëdhjetë (15) të saj nga aksi rrugor ‘’Prizren-Veri’’ në drejtim të aksit rrugor ‘’Prizren Jug’’ ku shpejtësia e lejuar e lëvizjes është 120 </w:t>
      </w:r>
      <w:r w:rsidRPr="005C3BF7">
        <w:rPr>
          <w:rFonts w:ascii="Book Antiqua" w:eastAsia="Calibri" w:hAnsi="Book Antiqua" w:cs="Times New Roman"/>
          <w:bCs/>
          <w:color w:val="000000"/>
          <w:kern w:val="0"/>
          <w:szCs w:val="24"/>
          <w:lang w:val="sq-AL" w:eastAsia="en-US"/>
        </w:rPr>
        <w:lastRenderedPageBreak/>
        <w:t xml:space="preserve">km/h, në bashkëkryerje veprojnë në kundërshtim me Ligjin </w:t>
      </w:r>
      <w:r w:rsidRPr="005C3BF7">
        <w:rPr>
          <w:rFonts w:ascii="Book Antiqua" w:eastAsia="Calibri" w:hAnsi="Book Antiqua" w:cs="Times New Roman"/>
          <w:i/>
          <w:color w:val="000000"/>
          <w:kern w:val="0"/>
          <w:szCs w:val="24"/>
          <w:lang w:val="sq-AL" w:eastAsia="en-US"/>
        </w:rPr>
        <w:t>nr. 05/L-088</w:t>
      </w:r>
      <w:r w:rsidRPr="005C3BF7">
        <w:rPr>
          <w:rFonts w:ascii="Book Antiqua" w:eastAsia="Calibri" w:hAnsi="Book Antiqua" w:cs="Times New Roman"/>
          <w:color w:val="000000"/>
          <w:kern w:val="0"/>
          <w:szCs w:val="24"/>
          <w:lang w:val="sq-AL" w:eastAsia="en-US"/>
        </w:rPr>
        <w:t xml:space="preserve"> për Rregullat e Trafikut Rrugor</w:t>
      </w:r>
      <w:r w:rsidRPr="005C3BF7">
        <w:rPr>
          <w:rFonts w:ascii="Book Antiqua" w:eastAsia="Calibri" w:hAnsi="Book Antiqua" w:cs="Times New Roman"/>
          <w:bCs/>
          <w:color w:val="000000"/>
          <w:kern w:val="0"/>
          <w:szCs w:val="24"/>
          <w:lang w:val="sq-AL" w:eastAsia="en-US"/>
        </w:rPr>
        <w:t xml:space="preserve">, në atë mënyrë që paraprakisht organizojnë garë të kundërligjshme automobilistike, ashtu që i pandehuri i parë, A.S me automjetin A rreshtohet në shiritin e majtë të rrugës, derisa i pandehuri i dytë, I.H me automjetin B rreshtohet në shiritin e djathtë të rrugës dhe fillojnë zhvillimin e garës, me ç’rast duke lëvizur paralelisht me automjetet e tyre, me një shpejtësi dukshëm më të madhe në raport me shpejtësinë e lejuar, i akuzuari i parë humb kontrollin mbi drejtimin e automjetit duke devijuar në mënyrë diagonale nga shiriti i majtë i rrugës, me ç’rast e godet automjetin C, i cili ishte i ndalur në shiritin emergjent të autostradës dhe për pasojë godet për vdekje këmbësorët, të cilët ishin duke e ndjekur zhvillimin e garës, gjegjësisht viktimat: N.B., M.D., dhe L.S., dhe në të njejtën kohë u shkakton lëndime të rënda trupore të dëmtuarve: M.Z., dhe B.P., si dhe lëndime të lehta trupore të dëmtuarit S.Z., të cilët gjithashtu ishin në vendin kritik duke ndjekur zhvillimin e garës së kundërligjshme. </w:t>
      </w:r>
    </w:p>
    <w:p w:rsidR="00440009" w:rsidRPr="000F4CCA" w:rsidRDefault="005C3BF7" w:rsidP="000F4CCA">
      <w:pPr>
        <w:spacing w:before="0" w:after="0" w:line="360" w:lineRule="auto"/>
        <w:ind w:left="0" w:right="0"/>
        <w:jc w:val="both"/>
        <w:rPr>
          <w:rFonts w:ascii="Book Antiqua" w:eastAsia="Calibri" w:hAnsi="Book Antiqua" w:cs="Times New Roman"/>
          <w:color w:val="auto"/>
          <w:kern w:val="0"/>
          <w:szCs w:val="24"/>
          <w:lang w:val="sq-AL" w:eastAsia="en-US"/>
        </w:rPr>
      </w:pPr>
      <w:r w:rsidRPr="005C3BF7">
        <w:rPr>
          <w:rFonts w:ascii="Book Antiqua" w:eastAsia="Calibri" w:hAnsi="Book Antiqua" w:cs="Times New Roman"/>
          <w:bCs/>
          <w:color w:val="auto"/>
          <w:kern w:val="0"/>
          <w:szCs w:val="24"/>
          <w:lang w:eastAsia="en-US"/>
        </w:rPr>
        <w:t xml:space="preserve">Prokurori i çështjes me rastin e ngritjes së aktakuzës, i ka propozuar Gjykatës që pas </w:t>
      </w:r>
      <w:r w:rsidRPr="005C3BF7">
        <w:rPr>
          <w:rFonts w:ascii="Book Antiqua" w:eastAsia="Calibri" w:hAnsi="Book Antiqua" w:cs="Times New Roman"/>
          <w:color w:val="auto"/>
          <w:kern w:val="0"/>
          <w:szCs w:val="24"/>
          <w:lang w:val="sq-AL" w:eastAsia="en-US"/>
        </w:rPr>
        <w:t>mbajtjes së shqyrtimit gjyqësor, administrimit të provave dhe vlerësimit të tyre, të pandehurit e lartëcekur për veprën penale për të cilën akuzohen të shpallen fajtorë dhe të dënohen sipas ligjit.</w:t>
      </w:r>
    </w:p>
    <w:p w:rsidR="00440009" w:rsidRDefault="00440009">
      <w:pPr>
        <w:spacing w:before="0" w:after="0"/>
        <w:ind w:left="0" w:right="0"/>
        <w:rPr>
          <w:rFonts w:ascii="Times New Roman" w:hAnsi="Times New Roman" w:cs="Times New Roman"/>
          <w:b/>
          <w:lang w:val="sq-AL"/>
        </w:rPr>
      </w:pPr>
    </w:p>
    <w:p w:rsidR="00D5643B" w:rsidRDefault="00D5643B" w:rsidP="00D5643B">
      <w:pPr>
        <w:spacing w:before="0" w:after="0"/>
        <w:ind w:left="0" w:right="0"/>
        <w:rPr>
          <w:rFonts w:ascii="Times New Roman" w:hAnsi="Times New Roman" w:cs="Times New Roman"/>
          <w:b/>
          <w:lang w:val="sq-AL"/>
        </w:rPr>
      </w:pPr>
    </w:p>
    <w:p w:rsidR="00D5643B" w:rsidRDefault="00D5643B" w:rsidP="00D5643B">
      <w:pPr>
        <w:spacing w:before="0" w:after="0"/>
        <w:ind w:left="0" w:right="0"/>
        <w:jc w:val="center"/>
        <w:rPr>
          <w:rFonts w:ascii="Times New Roman" w:hAnsi="Times New Roman" w:cs="Times New Roman"/>
          <w:b/>
          <w:lang w:val="sq-AL"/>
        </w:rPr>
      </w:pPr>
      <w:r w:rsidRPr="00613943">
        <w:rPr>
          <w:rFonts w:ascii="Times New Roman" w:hAnsi="Times New Roman" w:cs="Times New Roman"/>
          <w:b/>
          <w:highlight w:val="lightGray"/>
          <w:lang w:val="sq-AL"/>
        </w:rPr>
        <w:t>AKTIVITETET E PROKURORISË THEMELORE NË PRIZREN</w:t>
      </w:r>
    </w:p>
    <w:p w:rsidR="00D5643B" w:rsidRDefault="000F4CCA" w:rsidP="00D5643B">
      <w:pPr>
        <w:spacing w:before="0" w:after="0"/>
        <w:ind w:left="0" w:right="0"/>
        <w:jc w:val="center"/>
        <w:rPr>
          <w:rFonts w:ascii="Times New Roman" w:hAnsi="Times New Roman" w:cs="Times New Roman"/>
          <w:b/>
          <w:lang w:val="sq-AL"/>
        </w:rPr>
      </w:pPr>
      <w:r>
        <w:rPr>
          <w:rFonts w:ascii="Times New Roman" w:hAnsi="Times New Roman" w:cs="Times New Roman"/>
          <w:b/>
          <w:highlight w:val="lightGray"/>
          <w:lang w:val="sq-AL"/>
        </w:rPr>
        <w:t>Prill - Qershor</w:t>
      </w:r>
      <w:r w:rsidR="00D5643B" w:rsidRPr="00613943">
        <w:rPr>
          <w:rFonts w:ascii="Times New Roman" w:hAnsi="Times New Roman" w:cs="Times New Roman"/>
          <w:b/>
          <w:highlight w:val="lightGray"/>
          <w:lang w:val="sq-AL"/>
        </w:rPr>
        <w:t xml:space="preserve"> 2024</w:t>
      </w: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5C3BF7" w:rsidRPr="005C3BF7" w:rsidRDefault="005C3BF7" w:rsidP="005C3BF7">
      <w:pPr>
        <w:shd w:val="clear" w:color="auto" w:fill="FFFFFF"/>
        <w:spacing w:before="0" w:after="0"/>
        <w:ind w:left="0" w:right="0"/>
        <w:jc w:val="center"/>
        <w:rPr>
          <w:rFonts w:ascii="Book Antiqua" w:eastAsia="Calibri" w:hAnsi="Book Antiqua" w:cs="Times New Roman"/>
          <w:b/>
          <w:bCs/>
          <w:color w:val="auto"/>
          <w:kern w:val="0"/>
          <w:szCs w:val="24"/>
          <w:lang w:val="sq-AL" w:eastAsia="en-US"/>
        </w:rPr>
      </w:pPr>
      <w:r w:rsidRPr="005C3BF7">
        <w:rPr>
          <w:rFonts w:ascii="Book Antiqua" w:eastAsia="Calibri" w:hAnsi="Book Antiqua" w:cs="Times New Roman"/>
          <w:b/>
          <w:bCs/>
          <w:color w:val="auto"/>
          <w:kern w:val="0"/>
          <w:szCs w:val="24"/>
          <w:lang w:val="sq-AL" w:eastAsia="en-US"/>
        </w:rPr>
        <w:t xml:space="preserve">Aktakuzë për shitblerje të narkotikëve dhe kalim ilagal të kufirit </w:t>
      </w:r>
    </w:p>
    <w:p w:rsidR="005C3BF7" w:rsidRPr="005C3BF7" w:rsidRDefault="005C3BF7" w:rsidP="005C3BF7">
      <w:pPr>
        <w:shd w:val="clear" w:color="auto" w:fill="FFFFFF"/>
        <w:spacing w:before="100" w:beforeAutospacing="1" w:after="0" w:line="360" w:lineRule="auto"/>
        <w:ind w:left="0" w:right="0"/>
        <w:rPr>
          <w:rFonts w:ascii="Times New Roman" w:eastAsia="Calibri" w:hAnsi="Times New Roman" w:cs="Times New Roman"/>
          <w:color w:val="000000"/>
          <w:kern w:val="0"/>
          <w:szCs w:val="24"/>
          <w:lang w:val="sq-AL" w:eastAsia="en-US"/>
        </w:rPr>
      </w:pPr>
      <w:r w:rsidRPr="005C3BF7">
        <w:rPr>
          <w:rFonts w:ascii="Book Antiqua" w:eastAsia="Calibri" w:hAnsi="Book Antiqua" w:cs="Times New Roman"/>
          <w:color w:val="000000"/>
          <w:kern w:val="0"/>
          <w:szCs w:val="24"/>
          <w:lang w:val="sq-AL" w:eastAsia="en-US"/>
        </w:rPr>
        <w:t> </w:t>
      </w:r>
    </w:p>
    <w:p w:rsidR="005C3BF7" w:rsidRPr="005C3BF7" w:rsidRDefault="005C3BF7" w:rsidP="005C3BF7">
      <w:pPr>
        <w:spacing w:before="0" w:after="0" w:line="360" w:lineRule="auto"/>
        <w:ind w:left="0" w:right="0"/>
        <w:jc w:val="both"/>
        <w:rPr>
          <w:rFonts w:ascii="Book Antiqua" w:eastAsia="Times New Roman" w:hAnsi="Book Antiqua" w:cs="Arial"/>
          <w:color w:val="auto"/>
          <w:kern w:val="0"/>
          <w:szCs w:val="24"/>
          <w:lang w:val="sq-AL" w:eastAsia="en-US"/>
        </w:rPr>
      </w:pPr>
      <w:r w:rsidRPr="005C3BF7">
        <w:rPr>
          <w:rFonts w:ascii="Book Antiqua" w:eastAsia="Calibri" w:hAnsi="Book Antiqua" w:cs="Times New Roman"/>
          <w:b/>
          <w:bCs/>
          <w:color w:val="000000"/>
          <w:kern w:val="0"/>
          <w:szCs w:val="24"/>
          <w:lang w:val="sq-AL" w:eastAsia="en-US"/>
        </w:rPr>
        <w:t xml:space="preserve">Prizren, 14 Maj 2024 </w:t>
      </w:r>
      <w:r w:rsidRPr="005C3BF7">
        <w:rPr>
          <w:rFonts w:ascii="Book Antiqua" w:eastAsia="Calibri" w:hAnsi="Book Antiqua" w:cs="Times New Roman"/>
          <w:color w:val="000000"/>
          <w:kern w:val="0"/>
          <w:szCs w:val="24"/>
          <w:lang w:val="sq-AL" w:eastAsia="en-US"/>
        </w:rPr>
        <w:t xml:space="preserve">– </w:t>
      </w:r>
      <w:r w:rsidRPr="005C3BF7">
        <w:rPr>
          <w:rFonts w:ascii="Book Antiqua" w:eastAsia="Times New Roman" w:hAnsi="Book Antiqua" w:cs="Arial"/>
          <w:bCs/>
          <w:color w:val="auto"/>
          <w:kern w:val="0"/>
          <w:szCs w:val="24"/>
          <w:lang w:eastAsia="en-US"/>
        </w:rPr>
        <w:t xml:space="preserve">Prokuroria Themelore në Prizren, Departamenti i Krimeve të Rënda, ka ngritur aktakuzë kundër të pandehurit </w:t>
      </w:r>
      <w:r w:rsidRPr="005C3BF7">
        <w:rPr>
          <w:rFonts w:ascii="Book Antiqua" w:eastAsia="Calibri" w:hAnsi="Book Antiqua" w:cs="Times New Roman"/>
          <w:color w:val="auto"/>
          <w:kern w:val="0"/>
          <w:szCs w:val="24"/>
          <w:lang w:val="sq-AL" w:eastAsia="en-US"/>
        </w:rPr>
        <w:t>E.D., shtetas i Shqipërisë,  i cili gjendet në paraburgim</w:t>
      </w:r>
      <w:r w:rsidRPr="005C3BF7">
        <w:rPr>
          <w:rFonts w:ascii="Book Antiqua" w:eastAsia="Calibri" w:hAnsi="Book Antiqua" w:cs="Times New Roman"/>
          <w:iCs/>
          <w:color w:val="auto"/>
          <w:kern w:val="0"/>
          <w:szCs w:val="24"/>
          <w:lang w:val="sq-AL" w:eastAsia="en-US"/>
        </w:rPr>
        <w:t xml:space="preserve"> </w:t>
      </w:r>
      <w:r w:rsidRPr="005C3BF7">
        <w:rPr>
          <w:rFonts w:ascii="Book Antiqua" w:eastAsia="Times New Roman" w:hAnsi="Book Antiqua" w:cs="Arial"/>
          <w:bCs/>
          <w:color w:val="auto"/>
          <w:kern w:val="0"/>
          <w:szCs w:val="24"/>
          <w:lang w:eastAsia="en-US"/>
        </w:rPr>
        <w:t>për  shkak të dyshimit të bazuar mirë se ka kryer veprat penale “</w:t>
      </w:r>
      <w:r w:rsidRPr="005C3BF7">
        <w:rPr>
          <w:rFonts w:ascii="Book Antiqua" w:eastAsia="Calibri" w:hAnsi="Book Antiqua" w:cs="Times New Roman"/>
          <w:bCs/>
          <w:color w:val="auto"/>
          <w:kern w:val="0"/>
          <w:szCs w:val="24"/>
          <w:lang w:val="sq-AL" w:eastAsia="en-US"/>
        </w:rPr>
        <w:t>Blerja, posedimi, shpërndarja dhe shitja e paautorizuar e narkotikëve, substancave psikotrope dhe analoge” nga neni 267</w:t>
      </w:r>
      <w:r w:rsidRPr="005C3BF7">
        <w:rPr>
          <w:rFonts w:ascii="Book Antiqua" w:eastAsia="Calibri" w:hAnsi="Book Antiqua" w:cs="Times New Roman"/>
          <w:color w:val="auto"/>
          <w:kern w:val="0"/>
          <w:szCs w:val="24"/>
          <w:lang w:val="sq-AL" w:eastAsia="en-US"/>
        </w:rPr>
        <w:t xml:space="preserve"> dhe “Kalimi i paautorizuar i vendkalimeve kufitare ose i vijës kufitare” nga neni 140, </w:t>
      </w:r>
      <w:r w:rsidRPr="005C3BF7">
        <w:rPr>
          <w:rFonts w:ascii="Book Antiqua" w:eastAsia="Calibri" w:hAnsi="Book Antiqua" w:cs="Arial"/>
          <w:color w:val="auto"/>
          <w:kern w:val="0"/>
          <w:szCs w:val="24"/>
          <w:lang w:val="sq-AL" w:eastAsia="en-US"/>
        </w:rPr>
        <w:t xml:space="preserve">të </w:t>
      </w:r>
      <w:r w:rsidRPr="005C3BF7">
        <w:rPr>
          <w:rFonts w:ascii="Book Antiqua" w:eastAsia="Times New Roman" w:hAnsi="Book Antiqua" w:cs="Arial"/>
          <w:color w:val="auto"/>
          <w:kern w:val="0"/>
          <w:szCs w:val="24"/>
          <w:lang w:val="sq-AL" w:eastAsia="en-US"/>
        </w:rPr>
        <w:t>Kodit Penal të Republikës së Kosovës (KPRK).</w:t>
      </w:r>
    </w:p>
    <w:p w:rsidR="005C3BF7" w:rsidRPr="005C3BF7" w:rsidRDefault="005C3BF7" w:rsidP="005C3BF7">
      <w:pPr>
        <w:spacing w:before="0" w:after="0" w:line="360" w:lineRule="auto"/>
        <w:ind w:left="0" w:right="0"/>
        <w:jc w:val="both"/>
        <w:rPr>
          <w:rFonts w:ascii="Book Antiqua" w:eastAsia="Calibri" w:hAnsi="Book Antiqua" w:cs="Times New Roman"/>
          <w:color w:val="auto"/>
          <w:kern w:val="0"/>
          <w:szCs w:val="24"/>
          <w:lang w:val="sq-AL" w:eastAsia="en-US"/>
        </w:rPr>
      </w:pPr>
      <w:r w:rsidRPr="005C3BF7">
        <w:rPr>
          <w:rFonts w:ascii="Book Antiqua" w:eastAsia="Times New Roman" w:hAnsi="Book Antiqua" w:cs="Times New Roman"/>
          <w:bCs/>
          <w:color w:val="auto"/>
          <w:kern w:val="0"/>
          <w:szCs w:val="24"/>
          <w:lang w:val="sq-AL" w:eastAsia="en-US"/>
        </w:rPr>
        <w:t xml:space="preserve">Sipas aktakuzës, </w:t>
      </w:r>
      <w:r w:rsidRPr="005C3BF7">
        <w:rPr>
          <w:rFonts w:ascii="Book Antiqua" w:eastAsia="Calibri" w:hAnsi="Book Antiqua" w:cs="Times New Roman"/>
          <w:bCs/>
          <w:color w:val="auto"/>
          <w:kern w:val="0"/>
          <w:szCs w:val="24"/>
          <w:lang w:val="sq-AL" w:eastAsia="en-US"/>
        </w:rPr>
        <w:t xml:space="preserve">i pandehuri E.D., me datë 22.02.2024, rreth orës 17:00 në fshatin Vërmicë – Komuna e Prizrenit, me qëllim të shitjes, pa autorizim importon </w:t>
      </w:r>
      <w:r w:rsidRPr="005C3BF7">
        <w:rPr>
          <w:rFonts w:ascii="Book Antiqua" w:eastAsia="Calibri" w:hAnsi="Book Antiqua" w:cs="Times New Roman"/>
          <w:color w:val="auto"/>
          <w:kern w:val="0"/>
          <w:szCs w:val="24"/>
          <w:lang w:val="sq-AL" w:eastAsia="en-US"/>
        </w:rPr>
        <w:t xml:space="preserve">substanca apo preparate, të cilat janë shpallur me ligj si narkotikë, në atë mënyrë që së bashku edhe me një person tjetër (deri më tani të paidentifikuar), futen ilegalisht në territorin e Republikës së Kosovës përmes rrugëve malore, të cilët kapen në flagrancë nga Policia Kufitare e Kosovës dhe fillojnë të ikin në drejtim të fshatit </w:t>
      </w:r>
      <w:r w:rsidRPr="005C3BF7">
        <w:rPr>
          <w:rFonts w:ascii="Book Antiqua" w:eastAsia="Calibri" w:hAnsi="Book Antiqua" w:cs="Times New Roman"/>
          <w:color w:val="auto"/>
          <w:kern w:val="0"/>
          <w:szCs w:val="24"/>
          <w:lang w:val="sq-AL" w:eastAsia="en-US"/>
        </w:rPr>
        <w:lastRenderedPageBreak/>
        <w:t xml:space="preserve">Vërmicë, me ç’rast pasi i njejti arrin të arrestohet nga ana e policisë, në vendin e ngjarjes gjenden dhe sekuestrohen dy (2) çanta të mbushura me substancë narkotike të llojit marihuanë në peshë të përgjithshme (neto) prej 31,596.54 gram </w:t>
      </w:r>
      <w:r w:rsidRPr="005C3BF7">
        <w:rPr>
          <w:rFonts w:ascii="Book Antiqua" w:eastAsia="Calibri" w:hAnsi="Book Antiqua" w:cs="Times New Roman"/>
          <w:i/>
          <w:color w:val="auto"/>
          <w:kern w:val="0"/>
          <w:szCs w:val="24"/>
          <w:lang w:val="sq-AL" w:eastAsia="en-US"/>
        </w:rPr>
        <w:t>(tridhjetë e një kilogramë e pesëqind e nëntëdhjetë e gjashtë gram e pesëdhjetë e katër miligram)</w:t>
      </w:r>
      <w:r w:rsidRPr="005C3BF7">
        <w:rPr>
          <w:rFonts w:ascii="Book Antiqua" w:eastAsia="Calibri" w:hAnsi="Book Antiqua" w:cs="Times New Roman"/>
          <w:color w:val="auto"/>
          <w:kern w:val="0"/>
          <w:szCs w:val="24"/>
          <w:lang w:val="sq-AL" w:eastAsia="en-US"/>
        </w:rPr>
        <w:t xml:space="preserve">, të cilat çanta të njëjtit i kishin bartur në shpinë, si dhe pas kontrollit të automjetit të markës ‘’Fiat Croma’’, të cilin e kishte drejtuar i pandehuri në fjalë, është gjetur dhe sekuestruar një qese plastike e mbushur me substancë narkotike të llojit kokainë në peshë të përgjithshme (neto) prej 49.78 gram </w:t>
      </w:r>
      <w:r w:rsidRPr="005C3BF7">
        <w:rPr>
          <w:rFonts w:ascii="Book Antiqua" w:eastAsia="Calibri" w:hAnsi="Book Antiqua" w:cs="Times New Roman"/>
          <w:i/>
          <w:color w:val="auto"/>
          <w:kern w:val="0"/>
          <w:szCs w:val="24"/>
          <w:lang w:val="sq-AL" w:eastAsia="en-US"/>
        </w:rPr>
        <w:t>(katërdhjetë e nëntë gram e shtatëdhjetë e tetë miligram)</w:t>
      </w:r>
      <w:r w:rsidRPr="005C3BF7">
        <w:rPr>
          <w:rFonts w:ascii="Book Antiqua" w:eastAsia="Calibri" w:hAnsi="Book Antiqua" w:cs="Times New Roman"/>
          <w:color w:val="auto"/>
          <w:kern w:val="0"/>
          <w:szCs w:val="24"/>
          <w:lang w:val="sq-AL" w:eastAsia="en-US"/>
        </w:rPr>
        <w:t xml:space="preserve">, të cilat substanca narkotike kanë qenë të destinuara të vihen në qarkullim për shitje dhe shpërndarje të paautorizuar brenda territorit të Republikës së Kosovës.  </w:t>
      </w:r>
    </w:p>
    <w:p w:rsidR="005C3BF7" w:rsidRPr="005C3BF7" w:rsidRDefault="005C3BF7" w:rsidP="005C3BF7">
      <w:pPr>
        <w:spacing w:before="0" w:after="0" w:line="360" w:lineRule="auto"/>
        <w:ind w:left="0" w:right="0"/>
        <w:jc w:val="both"/>
        <w:rPr>
          <w:rFonts w:ascii="Book Antiqua" w:eastAsia="Calibri" w:hAnsi="Book Antiqua" w:cs="Times New Roman"/>
          <w:bCs/>
          <w:color w:val="000000"/>
          <w:kern w:val="0"/>
          <w:szCs w:val="24"/>
          <w:lang w:val="sq-AL" w:eastAsia="en-US"/>
        </w:rPr>
      </w:pPr>
      <w:r w:rsidRPr="005C3BF7">
        <w:rPr>
          <w:rFonts w:ascii="Book Antiqua" w:eastAsia="Calibri" w:hAnsi="Book Antiqua" w:cs="Times New Roman"/>
          <w:color w:val="auto"/>
          <w:kern w:val="0"/>
          <w:szCs w:val="24"/>
          <w:lang w:val="sq-AL" w:eastAsia="en-US"/>
        </w:rPr>
        <w:t xml:space="preserve">Me këto veprime i pandehuri E.D., ka përmbushur elementet e veprave penale </w:t>
      </w:r>
      <w:r w:rsidRPr="005C3BF7">
        <w:rPr>
          <w:rFonts w:ascii="Book Antiqua" w:eastAsia="Times New Roman" w:hAnsi="Book Antiqua" w:cs="Arial"/>
          <w:bCs/>
          <w:color w:val="auto"/>
          <w:kern w:val="0"/>
          <w:szCs w:val="24"/>
          <w:lang w:eastAsia="en-US"/>
        </w:rPr>
        <w:t>“</w:t>
      </w:r>
      <w:r w:rsidRPr="005C3BF7">
        <w:rPr>
          <w:rFonts w:ascii="Book Antiqua" w:eastAsia="Calibri" w:hAnsi="Book Antiqua" w:cs="Times New Roman"/>
          <w:bCs/>
          <w:color w:val="auto"/>
          <w:kern w:val="0"/>
          <w:szCs w:val="24"/>
          <w:lang w:val="sq-AL" w:eastAsia="en-US"/>
        </w:rPr>
        <w:t xml:space="preserve">Blerja, posedimi, shpërndarja dhe shitja e paautorizuar e narkotikëve, substancave psikotrope dhe analoge” </w:t>
      </w:r>
      <w:r w:rsidRPr="005C3BF7">
        <w:rPr>
          <w:rFonts w:ascii="Book Antiqua" w:eastAsia="Calibri" w:hAnsi="Book Antiqua" w:cs="Times New Roman"/>
          <w:color w:val="auto"/>
          <w:kern w:val="0"/>
          <w:szCs w:val="24"/>
          <w:lang w:val="sq-AL" w:eastAsia="en-US"/>
        </w:rPr>
        <w:t>dhe “Kalimi i paautorizuar i vendkalimeve kufitare ose i vijës kufitare” sipas KPRK-së.</w:t>
      </w:r>
    </w:p>
    <w:p w:rsidR="003B34B9" w:rsidRDefault="005C3BF7" w:rsidP="000F4CCA">
      <w:pPr>
        <w:spacing w:before="0" w:after="0" w:line="360" w:lineRule="auto"/>
        <w:ind w:left="0" w:right="0"/>
        <w:jc w:val="both"/>
        <w:rPr>
          <w:rFonts w:ascii="Book Antiqua" w:eastAsia="Calibri" w:hAnsi="Book Antiqua" w:cs="Times New Roman"/>
          <w:color w:val="auto"/>
          <w:kern w:val="0"/>
          <w:szCs w:val="24"/>
          <w:lang w:val="sq-AL" w:eastAsia="en-US"/>
        </w:rPr>
      </w:pPr>
      <w:r w:rsidRPr="005C3BF7">
        <w:rPr>
          <w:rFonts w:ascii="Book Antiqua" w:eastAsia="Calibri" w:hAnsi="Book Antiqua" w:cs="Times New Roman"/>
          <w:bCs/>
          <w:color w:val="auto"/>
          <w:kern w:val="0"/>
          <w:szCs w:val="24"/>
          <w:lang w:eastAsia="en-US"/>
        </w:rPr>
        <w:t xml:space="preserve">Prokurori i çështjes me rastin e ngritjes së aktakuzës, i ka propozuar Gjykatës që pas </w:t>
      </w:r>
      <w:r w:rsidRPr="005C3BF7">
        <w:rPr>
          <w:rFonts w:ascii="Book Antiqua" w:eastAsia="Calibri" w:hAnsi="Book Antiqua" w:cs="Times New Roman"/>
          <w:color w:val="auto"/>
          <w:kern w:val="0"/>
          <w:szCs w:val="24"/>
          <w:lang w:val="sq-AL" w:eastAsia="en-US"/>
        </w:rPr>
        <w:t>mbajtjes së shqyrtimit gjyqësor, administrimit të provave dhe vlerësimit të tyre, i pandehuri i lartëcekur për veprat penale për të cilat akuzohet të shpallet fajtor dhe të dënohet sipas ligjit.</w:t>
      </w:r>
    </w:p>
    <w:p w:rsidR="000F4CCA" w:rsidRDefault="000F4CCA" w:rsidP="000F4CCA">
      <w:pPr>
        <w:spacing w:before="0" w:after="0" w:line="360" w:lineRule="auto"/>
        <w:ind w:left="0" w:right="0"/>
        <w:jc w:val="both"/>
        <w:rPr>
          <w:rFonts w:ascii="Book Antiqua" w:eastAsia="Calibri" w:hAnsi="Book Antiqua" w:cs="Times New Roman"/>
          <w:color w:val="auto"/>
          <w:kern w:val="0"/>
          <w:szCs w:val="24"/>
          <w:lang w:val="sq-AL" w:eastAsia="en-US"/>
        </w:rPr>
      </w:pPr>
    </w:p>
    <w:p w:rsidR="000F4CCA" w:rsidRDefault="000F4CCA" w:rsidP="000F4CCA">
      <w:pPr>
        <w:spacing w:before="0" w:after="0" w:line="360" w:lineRule="auto"/>
        <w:ind w:left="0" w:right="0"/>
        <w:jc w:val="both"/>
        <w:rPr>
          <w:rFonts w:ascii="Book Antiqua" w:eastAsia="Calibri" w:hAnsi="Book Antiqua" w:cs="Times New Roman"/>
          <w:color w:val="auto"/>
          <w:kern w:val="0"/>
          <w:szCs w:val="24"/>
          <w:lang w:val="sq-AL" w:eastAsia="en-US"/>
        </w:rPr>
      </w:pPr>
    </w:p>
    <w:p w:rsidR="000F4CCA" w:rsidRDefault="000F4CCA" w:rsidP="000F4CCA">
      <w:pPr>
        <w:spacing w:before="0" w:after="0" w:line="360" w:lineRule="auto"/>
        <w:ind w:left="0" w:right="0"/>
        <w:jc w:val="both"/>
        <w:rPr>
          <w:rFonts w:ascii="Book Antiqua" w:eastAsia="Calibri" w:hAnsi="Book Antiqua" w:cs="Times New Roman"/>
          <w:color w:val="auto"/>
          <w:kern w:val="0"/>
          <w:szCs w:val="24"/>
          <w:lang w:val="sq-AL" w:eastAsia="en-US"/>
        </w:rPr>
      </w:pPr>
    </w:p>
    <w:p w:rsidR="000F4CCA" w:rsidRDefault="000F4CCA" w:rsidP="000F4CCA">
      <w:pPr>
        <w:spacing w:before="0" w:after="0" w:line="360" w:lineRule="auto"/>
        <w:ind w:left="0" w:right="0"/>
        <w:jc w:val="both"/>
        <w:rPr>
          <w:rFonts w:ascii="Book Antiqua" w:eastAsia="Calibri" w:hAnsi="Book Antiqua" w:cs="Times New Roman"/>
          <w:color w:val="auto"/>
          <w:kern w:val="0"/>
          <w:szCs w:val="24"/>
          <w:lang w:val="sq-AL" w:eastAsia="en-US"/>
        </w:rPr>
      </w:pPr>
    </w:p>
    <w:p w:rsidR="000F4CCA" w:rsidRDefault="000F4CCA" w:rsidP="000F4CCA">
      <w:pPr>
        <w:spacing w:before="0" w:after="0" w:line="360" w:lineRule="auto"/>
        <w:ind w:left="0" w:right="0"/>
        <w:jc w:val="both"/>
        <w:rPr>
          <w:rFonts w:ascii="Book Antiqua" w:eastAsia="Calibri" w:hAnsi="Book Antiqua" w:cs="Times New Roman"/>
          <w:color w:val="auto"/>
          <w:kern w:val="0"/>
          <w:szCs w:val="24"/>
          <w:lang w:val="sq-AL" w:eastAsia="en-US"/>
        </w:rPr>
      </w:pPr>
    </w:p>
    <w:p w:rsidR="000F4CCA" w:rsidRDefault="000F4CCA" w:rsidP="000F4CCA">
      <w:pPr>
        <w:spacing w:before="0" w:after="0" w:line="360" w:lineRule="auto"/>
        <w:ind w:left="0" w:right="0"/>
        <w:jc w:val="both"/>
        <w:rPr>
          <w:rFonts w:ascii="Book Antiqua" w:eastAsia="Calibri" w:hAnsi="Book Antiqua" w:cs="Times New Roman"/>
          <w:color w:val="auto"/>
          <w:kern w:val="0"/>
          <w:szCs w:val="24"/>
          <w:lang w:val="sq-AL" w:eastAsia="en-US"/>
        </w:rPr>
      </w:pPr>
    </w:p>
    <w:p w:rsidR="000F4CCA" w:rsidRDefault="000F4CCA" w:rsidP="000F4CCA">
      <w:pPr>
        <w:spacing w:before="0" w:after="0" w:line="360" w:lineRule="auto"/>
        <w:ind w:left="0" w:right="0"/>
        <w:jc w:val="both"/>
        <w:rPr>
          <w:rFonts w:ascii="Book Antiqua" w:eastAsia="Calibri" w:hAnsi="Book Antiqua" w:cs="Times New Roman"/>
          <w:color w:val="auto"/>
          <w:kern w:val="0"/>
          <w:szCs w:val="24"/>
          <w:lang w:val="sq-AL" w:eastAsia="en-US"/>
        </w:rPr>
      </w:pPr>
    </w:p>
    <w:p w:rsidR="000F4CCA" w:rsidRDefault="000F4CCA" w:rsidP="000F4CCA">
      <w:pPr>
        <w:spacing w:before="0" w:after="0" w:line="360" w:lineRule="auto"/>
        <w:ind w:left="0" w:right="0"/>
        <w:jc w:val="both"/>
        <w:rPr>
          <w:rFonts w:ascii="Book Antiqua" w:eastAsia="Calibri" w:hAnsi="Book Antiqua" w:cs="Times New Roman"/>
          <w:color w:val="auto"/>
          <w:kern w:val="0"/>
          <w:szCs w:val="24"/>
          <w:lang w:val="sq-AL" w:eastAsia="en-US"/>
        </w:rPr>
      </w:pPr>
    </w:p>
    <w:p w:rsidR="000F4CCA" w:rsidRDefault="000F4CCA" w:rsidP="000F4CCA">
      <w:pPr>
        <w:spacing w:before="0" w:after="0" w:line="360" w:lineRule="auto"/>
        <w:ind w:left="0" w:right="0"/>
        <w:jc w:val="both"/>
        <w:rPr>
          <w:rFonts w:ascii="Book Antiqua" w:eastAsia="Calibri" w:hAnsi="Book Antiqua" w:cs="Times New Roman"/>
          <w:color w:val="auto"/>
          <w:kern w:val="0"/>
          <w:szCs w:val="24"/>
          <w:lang w:val="sq-AL" w:eastAsia="en-US"/>
        </w:rPr>
      </w:pPr>
    </w:p>
    <w:p w:rsidR="000F4CCA" w:rsidRDefault="000F4CCA" w:rsidP="000F4CCA">
      <w:pPr>
        <w:spacing w:before="0" w:after="0" w:line="360" w:lineRule="auto"/>
        <w:ind w:left="0" w:right="0"/>
        <w:jc w:val="both"/>
        <w:rPr>
          <w:rFonts w:ascii="Book Antiqua" w:eastAsia="Calibri" w:hAnsi="Book Antiqua" w:cs="Times New Roman"/>
          <w:color w:val="auto"/>
          <w:kern w:val="0"/>
          <w:szCs w:val="24"/>
          <w:lang w:val="sq-AL" w:eastAsia="en-US"/>
        </w:rPr>
      </w:pPr>
    </w:p>
    <w:p w:rsidR="000F4CCA" w:rsidRDefault="000F4CCA" w:rsidP="000F4CCA">
      <w:pPr>
        <w:spacing w:before="0" w:after="0" w:line="360" w:lineRule="auto"/>
        <w:ind w:left="0" w:right="0"/>
        <w:jc w:val="both"/>
        <w:rPr>
          <w:rFonts w:ascii="Book Antiqua" w:eastAsia="Calibri" w:hAnsi="Book Antiqua" w:cs="Times New Roman"/>
          <w:color w:val="auto"/>
          <w:kern w:val="0"/>
          <w:szCs w:val="24"/>
          <w:lang w:val="sq-AL" w:eastAsia="en-US"/>
        </w:rPr>
      </w:pPr>
    </w:p>
    <w:p w:rsidR="000F4CCA" w:rsidRDefault="000F4CCA" w:rsidP="000F4CCA">
      <w:pPr>
        <w:spacing w:before="0" w:after="0" w:line="360" w:lineRule="auto"/>
        <w:ind w:left="0" w:right="0"/>
        <w:jc w:val="both"/>
        <w:rPr>
          <w:rFonts w:ascii="Book Antiqua" w:eastAsia="Calibri" w:hAnsi="Book Antiqua" w:cs="Times New Roman"/>
          <w:color w:val="auto"/>
          <w:kern w:val="0"/>
          <w:szCs w:val="24"/>
          <w:lang w:val="sq-AL" w:eastAsia="en-US"/>
        </w:rPr>
      </w:pPr>
    </w:p>
    <w:p w:rsidR="000F4CCA" w:rsidRDefault="000F4CCA" w:rsidP="000F4CCA">
      <w:pPr>
        <w:spacing w:before="0" w:after="0" w:line="360" w:lineRule="auto"/>
        <w:ind w:left="0" w:right="0"/>
        <w:jc w:val="both"/>
        <w:rPr>
          <w:rFonts w:ascii="Book Antiqua" w:eastAsia="Calibri" w:hAnsi="Book Antiqua" w:cs="Times New Roman"/>
          <w:color w:val="auto"/>
          <w:kern w:val="0"/>
          <w:szCs w:val="24"/>
          <w:lang w:val="sq-AL" w:eastAsia="en-US"/>
        </w:rPr>
      </w:pPr>
    </w:p>
    <w:p w:rsidR="000F4CCA" w:rsidRDefault="000F4CCA" w:rsidP="000F4CCA">
      <w:pPr>
        <w:spacing w:before="0" w:after="0" w:line="360" w:lineRule="auto"/>
        <w:ind w:left="0" w:right="0"/>
        <w:jc w:val="both"/>
        <w:rPr>
          <w:rFonts w:ascii="Book Antiqua" w:eastAsia="Calibri" w:hAnsi="Book Antiqua" w:cs="Times New Roman"/>
          <w:color w:val="auto"/>
          <w:kern w:val="0"/>
          <w:szCs w:val="24"/>
          <w:lang w:val="sq-AL" w:eastAsia="en-US"/>
        </w:rPr>
      </w:pPr>
    </w:p>
    <w:p w:rsidR="000F4CCA" w:rsidRDefault="000F4CCA" w:rsidP="000F4CCA">
      <w:pPr>
        <w:spacing w:before="0" w:after="0" w:line="360" w:lineRule="auto"/>
        <w:ind w:left="0" w:right="0"/>
        <w:jc w:val="both"/>
        <w:rPr>
          <w:rFonts w:ascii="Book Antiqua" w:eastAsia="Calibri" w:hAnsi="Book Antiqua" w:cs="Times New Roman"/>
          <w:color w:val="auto"/>
          <w:kern w:val="0"/>
          <w:szCs w:val="24"/>
          <w:lang w:val="sq-AL" w:eastAsia="en-US"/>
        </w:rPr>
      </w:pPr>
    </w:p>
    <w:p w:rsidR="000F4CCA" w:rsidRDefault="000F4CCA" w:rsidP="000F4CCA">
      <w:pPr>
        <w:spacing w:before="0" w:after="0" w:line="360" w:lineRule="auto"/>
        <w:ind w:left="0" w:right="0"/>
        <w:jc w:val="both"/>
        <w:rPr>
          <w:rFonts w:ascii="Book Antiqua" w:eastAsia="Calibri" w:hAnsi="Book Antiqua" w:cs="Times New Roman"/>
          <w:color w:val="auto"/>
          <w:kern w:val="0"/>
          <w:szCs w:val="24"/>
          <w:lang w:val="sq-AL" w:eastAsia="en-US"/>
        </w:rPr>
      </w:pPr>
    </w:p>
    <w:p w:rsidR="000F4CCA" w:rsidRPr="000F4CCA" w:rsidRDefault="000F4CCA" w:rsidP="000F4CCA">
      <w:pPr>
        <w:spacing w:before="0" w:after="0" w:line="360" w:lineRule="auto"/>
        <w:ind w:left="0" w:right="0"/>
        <w:jc w:val="both"/>
        <w:rPr>
          <w:rFonts w:ascii="Book Antiqua" w:eastAsia="Calibri" w:hAnsi="Book Antiqua" w:cs="Times New Roman"/>
          <w:color w:val="auto"/>
          <w:kern w:val="0"/>
          <w:szCs w:val="24"/>
          <w:lang w:val="sq-AL" w:eastAsia="en-US"/>
        </w:rPr>
      </w:pPr>
    </w:p>
    <w:p w:rsidR="001F5BD6" w:rsidRDefault="001F5BD6">
      <w:pPr>
        <w:spacing w:before="0" w:after="0"/>
        <w:ind w:left="0" w:right="0"/>
        <w:rPr>
          <w:rFonts w:ascii="Times New Roman" w:hAnsi="Times New Roman" w:cs="Times New Roman"/>
          <w:b/>
          <w:lang w:val="sq-AL"/>
        </w:rPr>
      </w:pPr>
    </w:p>
    <w:p w:rsidR="001A3195" w:rsidRPr="00613943" w:rsidRDefault="001A3195" w:rsidP="001A3195">
      <w:pPr>
        <w:spacing w:before="0" w:after="0"/>
        <w:ind w:left="0" w:right="0"/>
        <w:jc w:val="center"/>
        <w:rPr>
          <w:rFonts w:ascii="Times New Roman" w:hAnsi="Times New Roman" w:cs="Times New Roman"/>
          <w:b/>
          <w:highlight w:val="lightGray"/>
          <w:lang w:val="sq-AL"/>
        </w:rPr>
      </w:pPr>
      <w:r w:rsidRPr="00613943">
        <w:rPr>
          <w:rFonts w:ascii="Times New Roman" w:hAnsi="Times New Roman" w:cs="Times New Roman"/>
          <w:b/>
          <w:highlight w:val="lightGray"/>
          <w:lang w:val="sq-AL"/>
        </w:rPr>
        <w:t>AKTIVITETET E PROKURORIS</w:t>
      </w:r>
      <w:r w:rsidR="00440009" w:rsidRPr="00613943">
        <w:rPr>
          <w:rFonts w:ascii="Times New Roman" w:hAnsi="Times New Roman" w:cs="Times New Roman"/>
          <w:b/>
          <w:highlight w:val="lightGray"/>
          <w:lang w:val="sq-AL"/>
        </w:rPr>
        <w:t>Ë</w:t>
      </w:r>
      <w:r w:rsidRPr="00613943">
        <w:rPr>
          <w:rFonts w:ascii="Times New Roman" w:hAnsi="Times New Roman" w:cs="Times New Roman"/>
          <w:b/>
          <w:highlight w:val="lightGray"/>
          <w:lang w:val="sq-AL"/>
        </w:rPr>
        <w:t xml:space="preserve"> THEMELORE N</w:t>
      </w:r>
      <w:r w:rsidR="00440009" w:rsidRPr="00613943">
        <w:rPr>
          <w:rFonts w:ascii="Times New Roman" w:hAnsi="Times New Roman" w:cs="Times New Roman"/>
          <w:b/>
          <w:highlight w:val="lightGray"/>
          <w:lang w:val="sq-AL"/>
        </w:rPr>
        <w:t>Ë</w:t>
      </w:r>
      <w:r w:rsidRPr="00613943">
        <w:rPr>
          <w:rFonts w:ascii="Times New Roman" w:hAnsi="Times New Roman" w:cs="Times New Roman"/>
          <w:b/>
          <w:highlight w:val="lightGray"/>
          <w:lang w:val="sq-AL"/>
        </w:rPr>
        <w:t xml:space="preserve"> PRIZREN</w:t>
      </w:r>
    </w:p>
    <w:p w:rsidR="001A3195" w:rsidRDefault="000F4CCA" w:rsidP="001A3195">
      <w:pPr>
        <w:spacing w:before="0" w:after="0"/>
        <w:ind w:left="0" w:right="0"/>
        <w:jc w:val="center"/>
        <w:rPr>
          <w:rFonts w:ascii="Times New Roman" w:hAnsi="Times New Roman" w:cs="Times New Roman"/>
          <w:b/>
          <w:lang w:val="sq-AL"/>
        </w:rPr>
      </w:pPr>
      <w:r>
        <w:rPr>
          <w:rFonts w:ascii="Times New Roman" w:hAnsi="Times New Roman" w:cs="Times New Roman"/>
          <w:b/>
          <w:highlight w:val="lightGray"/>
          <w:lang w:val="sq-AL"/>
        </w:rPr>
        <w:t>Prill - Qershor</w:t>
      </w:r>
      <w:r w:rsidR="001A3195" w:rsidRPr="00613943">
        <w:rPr>
          <w:rFonts w:ascii="Times New Roman" w:hAnsi="Times New Roman" w:cs="Times New Roman"/>
          <w:b/>
          <w:highlight w:val="lightGray"/>
          <w:lang w:val="sq-AL"/>
        </w:rPr>
        <w:t xml:space="preserve"> 2024</w:t>
      </w:r>
    </w:p>
    <w:p w:rsidR="005C3BF7" w:rsidRDefault="005C3BF7" w:rsidP="001A3195">
      <w:pPr>
        <w:spacing w:before="0" w:after="0"/>
        <w:ind w:left="0" w:right="0"/>
        <w:jc w:val="center"/>
        <w:rPr>
          <w:rFonts w:ascii="Times New Roman" w:hAnsi="Times New Roman" w:cs="Times New Roman"/>
          <w:b/>
          <w:lang w:val="sq-AL"/>
        </w:rPr>
      </w:pPr>
    </w:p>
    <w:p w:rsidR="005C3BF7" w:rsidRDefault="005C3BF7" w:rsidP="001A3195">
      <w:pPr>
        <w:spacing w:before="0" w:after="0"/>
        <w:ind w:left="0" w:right="0"/>
        <w:jc w:val="center"/>
        <w:rPr>
          <w:rFonts w:ascii="Times New Roman" w:hAnsi="Times New Roman" w:cs="Times New Roman"/>
          <w:b/>
          <w:lang w:val="sq-AL"/>
        </w:rPr>
      </w:pPr>
    </w:p>
    <w:p w:rsidR="005C3BF7" w:rsidRDefault="005C3BF7" w:rsidP="001A3195">
      <w:pPr>
        <w:spacing w:before="0" w:after="0"/>
        <w:ind w:left="0" w:right="0"/>
        <w:jc w:val="center"/>
        <w:rPr>
          <w:rFonts w:ascii="Times New Roman" w:hAnsi="Times New Roman" w:cs="Times New Roman"/>
          <w:b/>
          <w:lang w:val="sq-AL"/>
        </w:rPr>
      </w:pPr>
    </w:p>
    <w:p w:rsidR="005C3BF7" w:rsidRDefault="005C3BF7" w:rsidP="001A3195">
      <w:pPr>
        <w:spacing w:before="0" w:after="0"/>
        <w:ind w:left="0" w:right="0"/>
        <w:jc w:val="center"/>
        <w:rPr>
          <w:rFonts w:ascii="Times New Roman" w:hAnsi="Times New Roman" w:cs="Times New Roman"/>
          <w:b/>
          <w:lang w:val="sq-AL"/>
        </w:rPr>
      </w:pPr>
      <w:r w:rsidRPr="005C3BF7">
        <w:rPr>
          <w:rFonts w:ascii="Times New Roman" w:hAnsi="Times New Roman" w:cs="Times New Roman"/>
          <w:b/>
          <w:noProof/>
          <w:lang w:val="sq-AL" w:eastAsia="sq-AL"/>
        </w:rPr>
        <w:drawing>
          <wp:inline distT="0" distB="0" distL="0" distR="0">
            <wp:extent cx="6646545" cy="4342409"/>
            <wp:effectExtent l="0" t="0" r="1905" b="1270"/>
            <wp:docPr id="8" name="Picture 8" descr="C:\Users\fitore.mehmeti\Desktop\Foto nga takimi II stude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tore.mehmeti\Desktop\Foto nga takimi II studente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6545" cy="4342409"/>
                    </a:xfrm>
                    <a:prstGeom prst="rect">
                      <a:avLst/>
                    </a:prstGeom>
                    <a:noFill/>
                    <a:ln>
                      <a:noFill/>
                    </a:ln>
                  </pic:spPr>
                </pic:pic>
              </a:graphicData>
            </a:graphic>
          </wp:inline>
        </w:drawing>
      </w:r>
    </w:p>
    <w:p w:rsidR="005C3BF7" w:rsidRDefault="005C3BF7" w:rsidP="001A3195">
      <w:pPr>
        <w:spacing w:before="0" w:after="0"/>
        <w:ind w:left="0" w:right="0"/>
        <w:jc w:val="center"/>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5C3BF7" w:rsidRPr="005C3BF7" w:rsidRDefault="005C3BF7" w:rsidP="005C3BF7">
      <w:pPr>
        <w:tabs>
          <w:tab w:val="left" w:pos="180"/>
          <w:tab w:val="center" w:pos="4513"/>
        </w:tabs>
        <w:spacing w:before="0" w:after="0"/>
        <w:ind w:left="0" w:right="0"/>
        <w:jc w:val="center"/>
        <w:rPr>
          <w:rFonts w:ascii="Book Antiqua" w:eastAsia="Calibri" w:hAnsi="Book Antiqua" w:cs="Times New Roman"/>
          <w:color w:val="auto"/>
          <w:kern w:val="0"/>
          <w:szCs w:val="24"/>
          <w:lang w:val="sq-AL" w:eastAsia="en-US"/>
        </w:rPr>
      </w:pPr>
      <w:r w:rsidRPr="005C3BF7">
        <w:rPr>
          <w:rFonts w:ascii="Book Antiqua" w:eastAsia="Calibri" w:hAnsi="Book Antiqua" w:cs="Times New Roman"/>
          <w:b/>
          <w:bCs/>
          <w:color w:val="auto"/>
          <w:kern w:val="0"/>
          <w:szCs w:val="24"/>
          <w:lang w:val="sq-AL" w:eastAsia="en-US"/>
        </w:rPr>
        <w:t>Studentët nga Universiteti “Ukshin Hoti” vizituan Prokurorinë Themelore në Prizren</w:t>
      </w:r>
    </w:p>
    <w:p w:rsidR="005C3BF7" w:rsidRPr="005C3BF7" w:rsidRDefault="005C3BF7" w:rsidP="005C3BF7">
      <w:pPr>
        <w:spacing w:before="0" w:after="0"/>
        <w:ind w:left="0" w:right="0"/>
        <w:rPr>
          <w:rFonts w:ascii="Book Antiqua" w:eastAsia="Times New Roman" w:hAnsi="Book Antiqua" w:cs="Arial"/>
          <w:b/>
          <w:color w:val="212121"/>
          <w:kern w:val="0"/>
          <w:szCs w:val="24"/>
          <w:lang w:eastAsia="en-US"/>
        </w:rPr>
      </w:pPr>
    </w:p>
    <w:p w:rsidR="005C3BF7" w:rsidRPr="005C3BF7" w:rsidRDefault="005C3BF7" w:rsidP="005C3BF7">
      <w:pPr>
        <w:spacing w:before="0" w:after="0"/>
        <w:ind w:left="0" w:right="0"/>
        <w:jc w:val="both"/>
        <w:rPr>
          <w:rFonts w:ascii="Book Antiqua" w:eastAsia="Times New Roman" w:hAnsi="Book Antiqua" w:cs="Arial"/>
          <w:b/>
          <w:color w:val="212121"/>
          <w:kern w:val="0"/>
          <w:szCs w:val="24"/>
          <w:lang w:eastAsia="en-US"/>
        </w:rPr>
      </w:pPr>
    </w:p>
    <w:p w:rsidR="005C3BF7" w:rsidRPr="005C3BF7" w:rsidRDefault="005C3BF7" w:rsidP="000F4CCA">
      <w:pPr>
        <w:spacing w:before="0" w:after="0" w:line="360" w:lineRule="auto"/>
        <w:ind w:left="0" w:right="0"/>
        <w:jc w:val="both"/>
        <w:rPr>
          <w:rFonts w:ascii="Book Antiqua" w:eastAsia="Times New Roman" w:hAnsi="Book Antiqua" w:cs="Arial"/>
          <w:b/>
          <w:color w:val="212121"/>
          <w:kern w:val="0"/>
          <w:szCs w:val="24"/>
          <w:lang w:eastAsia="en-US"/>
        </w:rPr>
      </w:pPr>
      <w:r w:rsidRPr="005C3BF7">
        <w:rPr>
          <w:rFonts w:ascii="Book Antiqua" w:eastAsia="Times New Roman" w:hAnsi="Book Antiqua" w:cs="Arial"/>
          <w:b/>
          <w:color w:val="212121"/>
          <w:kern w:val="0"/>
          <w:szCs w:val="24"/>
          <w:lang w:eastAsia="en-US"/>
        </w:rPr>
        <w:t xml:space="preserve">Prizren, 16 Maj 2024– </w:t>
      </w:r>
      <w:r w:rsidRPr="005C3BF7">
        <w:rPr>
          <w:rFonts w:ascii="Book Antiqua" w:eastAsia="Times New Roman" w:hAnsi="Book Antiqua" w:cs="Arial"/>
          <w:color w:val="212121"/>
          <w:kern w:val="0"/>
          <w:szCs w:val="24"/>
          <w:lang w:eastAsia="en-US"/>
        </w:rPr>
        <w:t>Prokurorinë Themelore në Prizren, e vizituan një grup studentësh të Fakultetit Juridik nga Unviersiteti “Ukshin Hoti”- Prizren, dhe profesorë nga ky universitet, të cilët kishin për qëllim njohjen në mënyrë të drejtpërdrejtë me këtë institucion.</w:t>
      </w:r>
    </w:p>
    <w:p w:rsidR="005C3BF7" w:rsidRPr="005C3BF7" w:rsidRDefault="005C3BF7" w:rsidP="000F4CCA">
      <w:pPr>
        <w:spacing w:before="0" w:after="0" w:line="360" w:lineRule="auto"/>
        <w:ind w:left="0" w:right="0"/>
        <w:jc w:val="both"/>
        <w:rPr>
          <w:rFonts w:ascii="Book Antiqua" w:eastAsia="Calibri" w:hAnsi="Book Antiqua" w:cs="Calibri"/>
          <w:color w:val="auto"/>
          <w:kern w:val="0"/>
          <w:szCs w:val="24"/>
          <w:lang w:eastAsia="en-US"/>
        </w:rPr>
      </w:pPr>
    </w:p>
    <w:p w:rsidR="005C3BF7" w:rsidRPr="005C3BF7" w:rsidRDefault="005C3BF7" w:rsidP="000F4CCA">
      <w:pPr>
        <w:spacing w:before="0" w:after="0" w:line="360" w:lineRule="auto"/>
        <w:ind w:left="0" w:right="0"/>
        <w:jc w:val="both"/>
        <w:rPr>
          <w:rFonts w:ascii="Book Antiqua" w:eastAsia="Calibri" w:hAnsi="Book Antiqua" w:cs="Calibri"/>
          <w:color w:val="auto"/>
          <w:kern w:val="0"/>
          <w:szCs w:val="24"/>
          <w:lang w:eastAsia="en-US"/>
        </w:rPr>
      </w:pPr>
      <w:r w:rsidRPr="005C3BF7">
        <w:rPr>
          <w:rFonts w:ascii="Book Antiqua" w:eastAsia="Calibri" w:hAnsi="Book Antiqua" w:cs="Calibri"/>
          <w:color w:val="auto"/>
          <w:kern w:val="0"/>
          <w:szCs w:val="24"/>
          <w:lang w:eastAsia="en-US"/>
        </w:rPr>
        <w:t>Qëllim kryesor i kësaj vizite, ishte edukimi dhe marrja e njohurive praktike dhe të drejtpërdrejta nga kjo prokurori, ku me këtë rast, studentëve mirëseardhje i shprehu Kryeprokurori i Prokurorisë Themelore në Prizren, Admir Shala.</w:t>
      </w:r>
    </w:p>
    <w:p w:rsidR="005C3BF7" w:rsidRPr="005C3BF7" w:rsidRDefault="005C3BF7" w:rsidP="000F4CCA">
      <w:pPr>
        <w:spacing w:before="0" w:after="0" w:line="360" w:lineRule="auto"/>
        <w:ind w:left="0" w:right="0"/>
        <w:jc w:val="both"/>
        <w:rPr>
          <w:rFonts w:ascii="Book Antiqua" w:eastAsia="Calibri" w:hAnsi="Book Antiqua" w:cs="Calibri"/>
          <w:color w:val="auto"/>
          <w:kern w:val="0"/>
          <w:szCs w:val="24"/>
          <w:lang w:eastAsia="en-US"/>
        </w:rPr>
      </w:pPr>
    </w:p>
    <w:p w:rsidR="005C3BF7" w:rsidRPr="005C3BF7" w:rsidRDefault="005C3BF7" w:rsidP="000F4CCA">
      <w:pPr>
        <w:spacing w:before="0" w:after="0" w:line="360" w:lineRule="auto"/>
        <w:ind w:left="0" w:right="0"/>
        <w:jc w:val="both"/>
        <w:rPr>
          <w:rFonts w:ascii="Book Antiqua" w:eastAsia="Calibri" w:hAnsi="Book Antiqua" w:cs="Calibri"/>
          <w:bCs/>
          <w:color w:val="auto"/>
          <w:kern w:val="0"/>
          <w:szCs w:val="24"/>
          <w:lang w:val="sq-AL" w:eastAsia="en-US"/>
        </w:rPr>
      </w:pPr>
      <w:r w:rsidRPr="005C3BF7">
        <w:rPr>
          <w:rFonts w:ascii="Book Antiqua" w:eastAsia="Calibri" w:hAnsi="Book Antiqua" w:cs="Calibri"/>
          <w:bCs/>
          <w:color w:val="auto"/>
          <w:kern w:val="0"/>
          <w:szCs w:val="24"/>
          <w:lang w:val="sq-AL" w:eastAsia="en-US"/>
        </w:rPr>
        <w:lastRenderedPageBreak/>
        <w:t xml:space="preserve">Gjatë këtij takimi, Kryeprokurori Shala, </w:t>
      </w:r>
      <w:r w:rsidRPr="005C3BF7">
        <w:rPr>
          <w:rFonts w:ascii="Book Antiqua" w:eastAsia="Calibri" w:hAnsi="Book Antiqua" w:cs="Calibri"/>
          <w:bCs/>
          <w:color w:val="auto"/>
          <w:kern w:val="0"/>
          <w:szCs w:val="24"/>
          <w:lang w:eastAsia="en-US"/>
        </w:rPr>
        <w:t xml:space="preserve">fillimisht e vlerësoi vizitën e studentëve, dhe </w:t>
      </w:r>
      <w:r w:rsidRPr="005C3BF7">
        <w:rPr>
          <w:rFonts w:ascii="Book Antiqua" w:eastAsia="Calibri" w:hAnsi="Book Antiqua" w:cs="Calibri"/>
          <w:bCs/>
          <w:color w:val="auto"/>
          <w:kern w:val="0"/>
          <w:szCs w:val="24"/>
          <w:lang w:val="sq-AL" w:eastAsia="en-US"/>
        </w:rPr>
        <w:t xml:space="preserve">i njoftoi për funksionimin dhe efikasitetin e prokurorisë si dhe bëri një pasqyrim të punës së përditshme të prokurorëve. </w:t>
      </w:r>
    </w:p>
    <w:p w:rsidR="005C3BF7" w:rsidRPr="005C3BF7" w:rsidRDefault="005C3BF7" w:rsidP="000F4CCA">
      <w:pPr>
        <w:spacing w:before="0" w:after="0" w:line="360" w:lineRule="auto"/>
        <w:ind w:left="0" w:right="0"/>
        <w:jc w:val="both"/>
        <w:rPr>
          <w:rFonts w:ascii="Book Antiqua" w:eastAsia="Calibri" w:hAnsi="Book Antiqua" w:cs="Calibri"/>
          <w:color w:val="auto"/>
          <w:kern w:val="0"/>
          <w:szCs w:val="24"/>
          <w:lang w:eastAsia="en-US"/>
        </w:rPr>
      </w:pPr>
    </w:p>
    <w:p w:rsidR="005C3BF7" w:rsidRPr="005C3BF7" w:rsidRDefault="005C3BF7" w:rsidP="000F4CCA">
      <w:pPr>
        <w:spacing w:before="0" w:after="0" w:line="360" w:lineRule="auto"/>
        <w:ind w:left="0" w:right="0"/>
        <w:jc w:val="both"/>
        <w:rPr>
          <w:rFonts w:ascii="Book Antiqua" w:eastAsia="Calibri" w:hAnsi="Book Antiqua" w:cs="Calibri"/>
          <w:color w:val="auto"/>
          <w:kern w:val="0"/>
          <w:szCs w:val="24"/>
          <w:lang w:eastAsia="en-US"/>
        </w:rPr>
      </w:pPr>
      <w:r w:rsidRPr="005C3BF7">
        <w:rPr>
          <w:rFonts w:ascii="Book Antiqua" w:eastAsia="Calibri" w:hAnsi="Book Antiqua" w:cs="Calibri"/>
          <w:color w:val="auto"/>
          <w:kern w:val="0"/>
          <w:szCs w:val="24"/>
          <w:lang w:eastAsia="en-US"/>
        </w:rPr>
        <w:t xml:space="preserve">Më tutje, Shala i njoftoi studentët për bashkëpunimin që ka prokuroria me policinë, gjykatën si dhe me institucionet tjera të drejtësisë. Po ashtu, studentët u njoftuan edhe me procedurat përsa i përket trajtimit të lëndëve, që nga pranimi i kallëzimeve penale, faza e hetimeve, e deri tek ngritja e aktakuzave, pushimi i hetimeve apo hudhja e kallëzimeve penale, si dhe përfaqësimi i rasteve penale në gjykata si dhe procedura ekstradimit të kryesve të veprave të ndryshme penale. </w:t>
      </w:r>
    </w:p>
    <w:p w:rsidR="005C3BF7" w:rsidRPr="005C3BF7" w:rsidRDefault="005C3BF7" w:rsidP="000F4CCA">
      <w:pPr>
        <w:spacing w:before="0" w:after="0" w:line="360" w:lineRule="auto"/>
        <w:ind w:left="0" w:right="0"/>
        <w:jc w:val="both"/>
        <w:rPr>
          <w:rFonts w:ascii="Book Antiqua" w:eastAsia="Calibri" w:hAnsi="Book Antiqua" w:cs="Calibri"/>
          <w:color w:val="auto"/>
          <w:kern w:val="0"/>
          <w:szCs w:val="24"/>
          <w:lang w:eastAsia="en-US"/>
        </w:rPr>
      </w:pPr>
    </w:p>
    <w:p w:rsidR="005C3BF7" w:rsidRPr="005C3BF7" w:rsidRDefault="005C3BF7" w:rsidP="000F4CCA">
      <w:pPr>
        <w:spacing w:before="0" w:after="0" w:line="360" w:lineRule="auto"/>
        <w:ind w:left="0" w:right="0"/>
        <w:jc w:val="both"/>
        <w:rPr>
          <w:rFonts w:ascii="Book Antiqua" w:eastAsia="Calibri" w:hAnsi="Book Antiqua" w:cs="Calibri"/>
          <w:color w:val="auto"/>
          <w:kern w:val="0"/>
          <w:szCs w:val="24"/>
          <w:lang w:eastAsia="en-US"/>
        </w:rPr>
      </w:pPr>
      <w:r w:rsidRPr="005C3BF7">
        <w:rPr>
          <w:rFonts w:ascii="Book Antiqua" w:eastAsia="Calibri" w:hAnsi="Book Antiqua" w:cs="Calibri"/>
          <w:bCs/>
          <w:color w:val="auto"/>
          <w:kern w:val="0"/>
          <w:szCs w:val="24"/>
          <w:lang w:val="sq-AL" w:eastAsia="en-US"/>
        </w:rPr>
        <w:t xml:space="preserve">Pas prezantimit fillestar, vijoi diskutimi i hapur me studentët. Kryeprokurori Admir Shala, </w:t>
      </w:r>
      <w:r w:rsidRPr="005C3BF7">
        <w:rPr>
          <w:rFonts w:ascii="Book Antiqua" w:eastAsia="Calibri" w:hAnsi="Book Antiqua" w:cs="Calibri"/>
          <w:color w:val="auto"/>
          <w:kern w:val="0"/>
          <w:szCs w:val="24"/>
          <w:lang w:eastAsia="en-US"/>
        </w:rPr>
        <w:t xml:space="preserve">i’u përgjigj interesit të studentëve, të cilët u fokusuan mbi aspekte të ndryshme. </w:t>
      </w:r>
      <w:r w:rsidRPr="005C3BF7">
        <w:rPr>
          <w:rFonts w:ascii="Book Antiqua" w:eastAsia="Calibri" w:hAnsi="Book Antiqua" w:cs="Calibri"/>
          <w:bCs/>
          <w:color w:val="auto"/>
          <w:kern w:val="0"/>
          <w:szCs w:val="24"/>
          <w:lang w:val="sq-AL" w:eastAsia="en-US"/>
        </w:rPr>
        <w:t>Njëra nga pikat për të cilën u interesuan më shumë studentët ishte, informimi me procedurën e raportimit të rasteve në institucionet e ndjekjes, procedura hetimore sa i përket kryesve të mitur të veprave penale, si dhe çështjet që kanë të bëjnë me</w:t>
      </w:r>
      <w:r w:rsidRPr="005C3BF7">
        <w:rPr>
          <w:rFonts w:ascii="Book Antiqua" w:eastAsia="Calibri" w:hAnsi="Book Antiqua" w:cs="Calibri"/>
          <w:color w:val="auto"/>
          <w:kern w:val="0"/>
          <w:szCs w:val="24"/>
          <w:lang w:eastAsia="en-US"/>
        </w:rPr>
        <w:t xml:space="preserve"> transparencën dhe llogaridhënien e këtij institucioni.</w:t>
      </w:r>
    </w:p>
    <w:p w:rsidR="001A3195" w:rsidRDefault="001A3195"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0F4CCA" w:rsidRDefault="000F4CCA" w:rsidP="001A3195">
      <w:pPr>
        <w:spacing w:before="0" w:after="0"/>
        <w:ind w:left="0" w:right="0"/>
        <w:jc w:val="both"/>
        <w:rPr>
          <w:rFonts w:ascii="Book Antiqua" w:eastAsia="Calibri" w:hAnsi="Book Antiqua" w:cs="Times New Roman"/>
          <w:color w:val="auto"/>
          <w:kern w:val="0"/>
          <w:szCs w:val="24"/>
          <w:lang w:val="sq-AL" w:eastAsia="en-US"/>
        </w:rPr>
      </w:pPr>
    </w:p>
    <w:p w:rsidR="001A3195" w:rsidRDefault="001A3195" w:rsidP="001A3195">
      <w:pPr>
        <w:spacing w:before="0" w:after="0"/>
        <w:ind w:left="0" w:right="0"/>
        <w:jc w:val="both"/>
        <w:rPr>
          <w:rFonts w:ascii="Book Antiqua" w:eastAsia="Calibri" w:hAnsi="Book Antiqua" w:cs="Times New Roman"/>
          <w:color w:val="auto"/>
          <w:kern w:val="0"/>
          <w:szCs w:val="24"/>
          <w:lang w:val="sq-AL" w:eastAsia="en-US"/>
        </w:rPr>
      </w:pPr>
    </w:p>
    <w:p w:rsidR="001A3195" w:rsidRDefault="001A3195" w:rsidP="001A3195">
      <w:pPr>
        <w:spacing w:before="0" w:after="0"/>
        <w:ind w:left="0" w:right="0"/>
        <w:jc w:val="both"/>
        <w:rPr>
          <w:rFonts w:ascii="Book Antiqua" w:eastAsia="Calibri" w:hAnsi="Book Antiqua" w:cs="Times New Roman"/>
          <w:color w:val="auto"/>
          <w:kern w:val="0"/>
          <w:szCs w:val="24"/>
          <w:lang w:val="sq-AL" w:eastAsia="en-US"/>
        </w:rPr>
      </w:pPr>
    </w:p>
    <w:p w:rsidR="001A3195" w:rsidRPr="001A3195" w:rsidRDefault="001A3195" w:rsidP="001A3195">
      <w:pPr>
        <w:spacing w:before="0" w:after="0"/>
        <w:ind w:left="0" w:right="0"/>
        <w:jc w:val="center"/>
        <w:rPr>
          <w:rFonts w:ascii="Book Antiqua" w:eastAsia="Calibri" w:hAnsi="Book Antiqua" w:cs="Times New Roman"/>
          <w:color w:val="auto"/>
          <w:kern w:val="0"/>
          <w:szCs w:val="24"/>
          <w:lang w:val="sq-AL" w:eastAsia="en-US"/>
        </w:rPr>
      </w:pPr>
    </w:p>
    <w:p w:rsidR="001A3195" w:rsidRPr="00613943" w:rsidRDefault="001A3195" w:rsidP="001A3195">
      <w:pPr>
        <w:spacing w:before="0" w:after="0"/>
        <w:ind w:left="0" w:right="0"/>
        <w:jc w:val="center"/>
        <w:rPr>
          <w:rFonts w:ascii="Times New Roman" w:hAnsi="Times New Roman" w:cs="Times New Roman"/>
          <w:b/>
          <w:highlight w:val="lightGray"/>
          <w:lang w:val="sq-AL"/>
        </w:rPr>
      </w:pPr>
      <w:r w:rsidRPr="00613943">
        <w:rPr>
          <w:rFonts w:ascii="Times New Roman" w:hAnsi="Times New Roman" w:cs="Times New Roman"/>
          <w:b/>
          <w:highlight w:val="lightGray"/>
          <w:lang w:val="sq-AL"/>
        </w:rPr>
        <w:lastRenderedPageBreak/>
        <w:t>AKTIVITETET E PROKURORIS</w:t>
      </w:r>
      <w:r w:rsidR="00440009" w:rsidRPr="00613943">
        <w:rPr>
          <w:rFonts w:ascii="Times New Roman" w:hAnsi="Times New Roman" w:cs="Times New Roman"/>
          <w:b/>
          <w:highlight w:val="lightGray"/>
          <w:lang w:val="sq-AL"/>
        </w:rPr>
        <w:t>Ë</w:t>
      </w:r>
      <w:r w:rsidRPr="00613943">
        <w:rPr>
          <w:rFonts w:ascii="Times New Roman" w:hAnsi="Times New Roman" w:cs="Times New Roman"/>
          <w:b/>
          <w:highlight w:val="lightGray"/>
          <w:lang w:val="sq-AL"/>
        </w:rPr>
        <w:t xml:space="preserve"> THEMELORE N</w:t>
      </w:r>
      <w:r w:rsidR="00440009" w:rsidRPr="00613943">
        <w:rPr>
          <w:rFonts w:ascii="Times New Roman" w:hAnsi="Times New Roman" w:cs="Times New Roman"/>
          <w:b/>
          <w:highlight w:val="lightGray"/>
          <w:lang w:val="sq-AL"/>
        </w:rPr>
        <w:t>Ë</w:t>
      </w:r>
      <w:r w:rsidRPr="00613943">
        <w:rPr>
          <w:rFonts w:ascii="Times New Roman" w:hAnsi="Times New Roman" w:cs="Times New Roman"/>
          <w:b/>
          <w:highlight w:val="lightGray"/>
          <w:lang w:val="sq-AL"/>
        </w:rPr>
        <w:t xml:space="preserve"> PRIZREN</w:t>
      </w:r>
    </w:p>
    <w:p w:rsidR="001A3195" w:rsidRPr="001A3195" w:rsidRDefault="000F4CCA" w:rsidP="001A3195">
      <w:pPr>
        <w:spacing w:before="0" w:after="0"/>
        <w:ind w:left="0" w:right="0"/>
        <w:jc w:val="center"/>
        <w:rPr>
          <w:rFonts w:ascii="Times New Roman" w:hAnsi="Times New Roman" w:cs="Times New Roman"/>
          <w:b/>
          <w:lang w:val="sq-AL"/>
        </w:rPr>
      </w:pPr>
      <w:r>
        <w:rPr>
          <w:rFonts w:ascii="Times New Roman" w:hAnsi="Times New Roman" w:cs="Times New Roman"/>
          <w:b/>
          <w:highlight w:val="lightGray"/>
          <w:lang w:val="sq-AL"/>
        </w:rPr>
        <w:t>Prill - Qershor</w:t>
      </w:r>
      <w:r w:rsidR="001A3195" w:rsidRPr="00613943">
        <w:rPr>
          <w:rFonts w:ascii="Times New Roman" w:hAnsi="Times New Roman" w:cs="Times New Roman"/>
          <w:b/>
          <w:highlight w:val="lightGray"/>
          <w:lang w:val="sq-AL"/>
        </w:rPr>
        <w:t xml:space="preserve"> 2024</w:t>
      </w:r>
    </w:p>
    <w:p w:rsidR="001F5BD6" w:rsidRDefault="001F5BD6">
      <w:pPr>
        <w:spacing w:before="0" w:after="0"/>
        <w:ind w:left="0" w:right="0"/>
        <w:rPr>
          <w:rFonts w:ascii="Times New Roman" w:hAnsi="Times New Roman" w:cs="Times New Roman"/>
          <w:b/>
          <w:lang w:val="sq-AL"/>
        </w:rPr>
      </w:pPr>
    </w:p>
    <w:p w:rsidR="005C3BF7" w:rsidRDefault="005C3BF7">
      <w:pPr>
        <w:spacing w:before="0" w:after="0"/>
        <w:ind w:left="0" w:right="0"/>
        <w:rPr>
          <w:rFonts w:ascii="Times New Roman" w:hAnsi="Times New Roman" w:cs="Times New Roman"/>
          <w:b/>
          <w:lang w:val="sq-AL"/>
        </w:rPr>
      </w:pPr>
    </w:p>
    <w:p w:rsidR="005C3BF7" w:rsidRDefault="005C3BF7">
      <w:pPr>
        <w:spacing w:before="0" w:after="0"/>
        <w:ind w:left="0" w:right="0"/>
        <w:rPr>
          <w:rFonts w:ascii="Times New Roman" w:hAnsi="Times New Roman" w:cs="Times New Roman"/>
          <w:b/>
          <w:lang w:val="sq-AL"/>
        </w:rPr>
      </w:pPr>
    </w:p>
    <w:p w:rsidR="005C3BF7" w:rsidRDefault="005C3BF7">
      <w:pPr>
        <w:spacing w:before="0" w:after="0"/>
        <w:ind w:left="0" w:right="0"/>
        <w:rPr>
          <w:rFonts w:ascii="Times New Roman" w:hAnsi="Times New Roman" w:cs="Times New Roman"/>
          <w:b/>
          <w:lang w:val="sq-AL"/>
        </w:rPr>
      </w:pPr>
    </w:p>
    <w:p w:rsidR="005C3BF7" w:rsidRDefault="005C3BF7">
      <w:pPr>
        <w:spacing w:before="0" w:after="0"/>
        <w:ind w:left="0" w:right="0"/>
        <w:rPr>
          <w:rFonts w:ascii="Times New Roman" w:hAnsi="Times New Roman" w:cs="Times New Roman"/>
          <w:b/>
          <w:lang w:val="sq-AL"/>
        </w:rPr>
      </w:pPr>
      <w:r w:rsidRPr="005C3BF7">
        <w:rPr>
          <w:rFonts w:ascii="Times New Roman" w:hAnsi="Times New Roman" w:cs="Times New Roman"/>
          <w:b/>
          <w:noProof/>
          <w:lang w:val="sq-AL" w:eastAsia="sq-AL"/>
        </w:rPr>
        <w:drawing>
          <wp:inline distT="0" distB="0" distL="0" distR="0">
            <wp:extent cx="6646545" cy="4428012"/>
            <wp:effectExtent l="0" t="0" r="1905" b="0"/>
            <wp:docPr id="9" name="Picture 9" descr="C:\Users\fitore.mehmeti\Desktop\Foto OS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tore.mehmeti\Desktop\Foto OSB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6545" cy="4428012"/>
                    </a:xfrm>
                    <a:prstGeom prst="rect">
                      <a:avLst/>
                    </a:prstGeom>
                    <a:noFill/>
                    <a:ln>
                      <a:noFill/>
                    </a:ln>
                  </pic:spPr>
                </pic:pic>
              </a:graphicData>
            </a:graphic>
          </wp:inline>
        </w:drawing>
      </w:r>
    </w:p>
    <w:p w:rsidR="005C3BF7" w:rsidRDefault="005C3BF7">
      <w:pPr>
        <w:spacing w:before="0" w:after="0"/>
        <w:ind w:left="0" w:right="0"/>
        <w:rPr>
          <w:rFonts w:ascii="Times New Roman" w:hAnsi="Times New Roman" w:cs="Times New Roman"/>
          <w:b/>
          <w:lang w:val="sq-AL"/>
        </w:rPr>
      </w:pPr>
    </w:p>
    <w:p w:rsidR="005C3BF7" w:rsidRPr="005C3BF7" w:rsidRDefault="005C3BF7" w:rsidP="005C3BF7">
      <w:pPr>
        <w:shd w:val="clear" w:color="auto" w:fill="FFFFFF"/>
        <w:spacing w:before="0" w:after="0"/>
        <w:ind w:left="0" w:right="0"/>
        <w:jc w:val="center"/>
        <w:rPr>
          <w:rFonts w:ascii="Book Antiqua" w:eastAsia="Calibri" w:hAnsi="Book Antiqua" w:cs="Times New Roman"/>
          <w:b/>
          <w:bCs/>
          <w:color w:val="auto"/>
          <w:kern w:val="0"/>
          <w:szCs w:val="24"/>
          <w:lang w:val="sq-AL" w:eastAsia="en-US"/>
        </w:rPr>
      </w:pPr>
      <w:r w:rsidRPr="005C3BF7">
        <w:rPr>
          <w:rFonts w:ascii="Book Antiqua" w:eastAsia="Calibri" w:hAnsi="Book Antiqua" w:cs="Times New Roman"/>
          <w:b/>
          <w:bCs/>
          <w:color w:val="auto"/>
          <w:kern w:val="0"/>
          <w:szCs w:val="24"/>
          <w:lang w:val="sq-AL" w:eastAsia="en-US"/>
        </w:rPr>
        <w:t>Kryeprokurori i Prizrenit dekorohet nga Ambasadori i OSBE-së në Kosovë</w:t>
      </w:r>
    </w:p>
    <w:p w:rsidR="005C3BF7" w:rsidRPr="005C3BF7" w:rsidRDefault="005C3BF7" w:rsidP="005C3BF7">
      <w:pPr>
        <w:spacing w:before="0" w:after="0" w:line="360" w:lineRule="auto"/>
        <w:ind w:left="0" w:right="0"/>
        <w:jc w:val="both"/>
        <w:rPr>
          <w:rFonts w:ascii="Book Antiqua" w:eastAsia="Times New Roman" w:hAnsi="Book Antiqua" w:cs="Arial"/>
          <w:b/>
          <w:color w:val="212121"/>
          <w:kern w:val="0"/>
          <w:szCs w:val="24"/>
          <w:lang w:eastAsia="en-US"/>
        </w:rPr>
      </w:pPr>
    </w:p>
    <w:p w:rsidR="005C3BF7" w:rsidRPr="005C3BF7" w:rsidRDefault="005C3BF7" w:rsidP="005C3BF7">
      <w:pPr>
        <w:spacing w:before="0" w:after="0" w:line="360" w:lineRule="auto"/>
        <w:ind w:left="0" w:right="0"/>
        <w:jc w:val="both"/>
        <w:rPr>
          <w:rFonts w:ascii="Book Antiqua" w:eastAsia="Times New Roman" w:hAnsi="Book Antiqua" w:cs="Arial"/>
          <w:color w:val="212121"/>
          <w:kern w:val="0"/>
          <w:szCs w:val="24"/>
          <w:lang w:eastAsia="en-US"/>
        </w:rPr>
      </w:pPr>
      <w:r w:rsidRPr="005C3BF7">
        <w:rPr>
          <w:rFonts w:ascii="Book Antiqua" w:eastAsia="Times New Roman" w:hAnsi="Book Antiqua" w:cs="Arial"/>
          <w:b/>
          <w:color w:val="212121"/>
          <w:kern w:val="0"/>
          <w:szCs w:val="24"/>
          <w:lang w:eastAsia="en-US"/>
        </w:rPr>
        <w:t xml:space="preserve">Prizren, 29 Maj 2024 – </w:t>
      </w:r>
      <w:r w:rsidRPr="005C3BF7">
        <w:rPr>
          <w:rFonts w:ascii="Book Antiqua" w:eastAsia="Times New Roman" w:hAnsi="Book Antiqua" w:cs="Arial"/>
          <w:color w:val="212121"/>
          <w:kern w:val="0"/>
          <w:szCs w:val="24"/>
          <w:lang w:eastAsia="en-US"/>
        </w:rPr>
        <w:t>Kryeprokurori i Prokurorisë Themelore në Prizren, z.Admir Shala, u dekorua me mirënjohje nga Ambasadori i OSBE-së në Kosovë, z.Michael Davenport, në një cermoni të mbajtur në Prizren, për nder të 25 – vjetorit të OSBE-së në Kosovë.</w:t>
      </w:r>
    </w:p>
    <w:p w:rsidR="005C3BF7" w:rsidRPr="005C3BF7" w:rsidRDefault="005C3BF7" w:rsidP="005C3BF7">
      <w:pPr>
        <w:spacing w:before="0" w:after="0" w:line="360" w:lineRule="auto"/>
        <w:ind w:left="0" w:right="0"/>
        <w:jc w:val="both"/>
        <w:rPr>
          <w:rFonts w:ascii="Book Antiqua" w:eastAsia="Times New Roman" w:hAnsi="Book Antiqua" w:cs="Arial"/>
          <w:b/>
          <w:color w:val="212121"/>
          <w:kern w:val="0"/>
          <w:szCs w:val="24"/>
          <w:lang w:eastAsia="en-US"/>
        </w:rPr>
      </w:pPr>
      <w:r w:rsidRPr="005C3BF7">
        <w:rPr>
          <w:rFonts w:ascii="Book Antiqua" w:eastAsia="Times New Roman" w:hAnsi="Book Antiqua" w:cs="Arial"/>
          <w:color w:val="212121"/>
          <w:kern w:val="0"/>
          <w:szCs w:val="24"/>
          <w:lang w:eastAsia="en-US"/>
        </w:rPr>
        <w:t>Kryeprokurori Shala, u dekorua për përkushtimin në avancimin e demokracisë dhe të drejtave të njeriut.</w:t>
      </w:r>
    </w:p>
    <w:p w:rsidR="005C3BF7" w:rsidRPr="005C3BF7" w:rsidRDefault="005C3BF7" w:rsidP="005C3BF7">
      <w:pPr>
        <w:spacing w:before="0" w:after="0" w:line="360" w:lineRule="auto"/>
        <w:ind w:left="0" w:right="0"/>
        <w:jc w:val="both"/>
        <w:rPr>
          <w:rFonts w:ascii="Book Antiqua" w:eastAsia="Times New Roman" w:hAnsi="Book Antiqua" w:cs="Arial"/>
          <w:color w:val="212121"/>
          <w:kern w:val="0"/>
          <w:szCs w:val="24"/>
          <w:lang w:eastAsia="en-US"/>
        </w:rPr>
      </w:pPr>
      <w:r w:rsidRPr="005C3BF7">
        <w:rPr>
          <w:rFonts w:ascii="Book Antiqua" w:eastAsia="Times New Roman" w:hAnsi="Book Antiqua" w:cs="Arial"/>
          <w:color w:val="212121"/>
          <w:kern w:val="0"/>
          <w:szCs w:val="24"/>
          <w:lang w:eastAsia="en-US"/>
        </w:rPr>
        <w:t xml:space="preserve">Gjatë kësaj ceremonie, Ambasadori i OSBE-së, Davenport theksoi se, puna e Prokurorisë Themelore në Prizren e udhëhequr nga Kryeprokurori Shala, ka luajtur rol të rëndësishëm në nxitjen e ndryshimeve pozitive </w:t>
      </w:r>
      <w:proofErr w:type="gramStart"/>
      <w:r w:rsidRPr="005C3BF7">
        <w:rPr>
          <w:rFonts w:ascii="Book Antiqua" w:eastAsia="Times New Roman" w:hAnsi="Book Antiqua" w:cs="Arial"/>
          <w:color w:val="212121"/>
          <w:kern w:val="0"/>
          <w:szCs w:val="24"/>
          <w:lang w:eastAsia="en-US"/>
        </w:rPr>
        <w:t>brenda</w:t>
      </w:r>
      <w:proofErr w:type="gramEnd"/>
      <w:r w:rsidRPr="005C3BF7">
        <w:rPr>
          <w:rFonts w:ascii="Book Antiqua" w:eastAsia="Times New Roman" w:hAnsi="Book Antiqua" w:cs="Arial"/>
          <w:color w:val="212121"/>
          <w:kern w:val="0"/>
          <w:szCs w:val="24"/>
          <w:lang w:eastAsia="en-US"/>
        </w:rPr>
        <w:t xml:space="preserve"> komunitetit dhe më gjerë, e cila në vazhdimësi ka ofruar mbështetje dhe bashkëpunim të vazhdueshëm. </w:t>
      </w:r>
    </w:p>
    <w:p w:rsidR="005C3BF7" w:rsidRPr="005C3BF7" w:rsidRDefault="005C3BF7" w:rsidP="005C3BF7">
      <w:pPr>
        <w:spacing w:before="0" w:after="0" w:line="360" w:lineRule="auto"/>
        <w:ind w:left="0" w:right="0"/>
        <w:jc w:val="both"/>
        <w:rPr>
          <w:rFonts w:ascii="Book Antiqua" w:eastAsia="Times New Roman" w:hAnsi="Book Antiqua" w:cs="Arial"/>
          <w:color w:val="212121"/>
          <w:kern w:val="0"/>
          <w:szCs w:val="24"/>
          <w:lang w:eastAsia="en-US"/>
        </w:rPr>
      </w:pPr>
      <w:r w:rsidRPr="005C3BF7">
        <w:rPr>
          <w:rFonts w:ascii="Book Antiqua" w:eastAsia="Times New Roman" w:hAnsi="Book Antiqua" w:cs="Arial"/>
          <w:color w:val="212121"/>
          <w:kern w:val="0"/>
          <w:szCs w:val="24"/>
          <w:lang w:eastAsia="en-US"/>
        </w:rPr>
        <w:lastRenderedPageBreak/>
        <w:t xml:space="preserve">Në anën tjetër, Kryeprokurori Shala, falenderoi Misionin e OSBE-së për kontributin e vazhdueshëm në sistemin e drejtësisë në Kosovë. </w:t>
      </w:r>
    </w:p>
    <w:p w:rsidR="00652FFE" w:rsidRPr="00652FFE" w:rsidRDefault="00652FFE" w:rsidP="00652FFE">
      <w:pPr>
        <w:spacing w:before="0" w:after="0" w:line="360" w:lineRule="auto"/>
        <w:ind w:left="0" w:right="0"/>
        <w:jc w:val="both"/>
        <w:rPr>
          <w:rFonts w:ascii="Book Antiqua" w:eastAsia="Calibri" w:hAnsi="Book Antiqua" w:cs="Times New Roman"/>
          <w:color w:val="auto"/>
          <w:kern w:val="0"/>
          <w:szCs w:val="24"/>
          <w:lang w:val="sq-AL" w:eastAsia="en-US"/>
        </w:rPr>
      </w:pP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652FFE" w:rsidRPr="00613943" w:rsidRDefault="00652FFE" w:rsidP="00652FFE">
      <w:pPr>
        <w:spacing w:before="0" w:after="0"/>
        <w:ind w:left="0" w:right="0"/>
        <w:jc w:val="center"/>
        <w:rPr>
          <w:rFonts w:ascii="Times New Roman" w:hAnsi="Times New Roman" w:cs="Times New Roman"/>
          <w:b/>
          <w:highlight w:val="lightGray"/>
          <w:lang w:val="sq-AL"/>
        </w:rPr>
      </w:pPr>
      <w:r w:rsidRPr="00613943">
        <w:rPr>
          <w:rFonts w:ascii="Times New Roman" w:hAnsi="Times New Roman" w:cs="Times New Roman"/>
          <w:b/>
          <w:highlight w:val="lightGray"/>
          <w:lang w:val="sq-AL"/>
        </w:rPr>
        <w:t>AKTIVITETET E PROKURORIS</w:t>
      </w:r>
      <w:r w:rsidR="00440009" w:rsidRPr="00613943">
        <w:rPr>
          <w:rFonts w:ascii="Times New Roman" w:hAnsi="Times New Roman" w:cs="Times New Roman"/>
          <w:b/>
          <w:highlight w:val="lightGray"/>
          <w:lang w:val="sq-AL"/>
        </w:rPr>
        <w:t>Ë</w:t>
      </w:r>
      <w:r w:rsidRPr="00613943">
        <w:rPr>
          <w:rFonts w:ascii="Times New Roman" w:hAnsi="Times New Roman" w:cs="Times New Roman"/>
          <w:b/>
          <w:highlight w:val="lightGray"/>
          <w:lang w:val="sq-AL"/>
        </w:rPr>
        <w:t xml:space="preserve"> THEMELORE N</w:t>
      </w:r>
      <w:r w:rsidR="00440009" w:rsidRPr="00613943">
        <w:rPr>
          <w:rFonts w:ascii="Times New Roman" w:hAnsi="Times New Roman" w:cs="Times New Roman"/>
          <w:b/>
          <w:highlight w:val="lightGray"/>
          <w:lang w:val="sq-AL"/>
        </w:rPr>
        <w:t>Ë</w:t>
      </w:r>
      <w:r w:rsidRPr="00613943">
        <w:rPr>
          <w:rFonts w:ascii="Times New Roman" w:hAnsi="Times New Roman" w:cs="Times New Roman"/>
          <w:b/>
          <w:highlight w:val="lightGray"/>
          <w:lang w:val="sq-AL"/>
        </w:rPr>
        <w:t xml:space="preserve"> PRIZREN</w:t>
      </w:r>
    </w:p>
    <w:p w:rsidR="00652FFE" w:rsidRPr="001A3195" w:rsidRDefault="00652FFE" w:rsidP="00652FFE">
      <w:pPr>
        <w:spacing w:before="0" w:after="0"/>
        <w:ind w:left="0" w:right="0"/>
        <w:jc w:val="center"/>
        <w:rPr>
          <w:rFonts w:ascii="Times New Roman" w:hAnsi="Times New Roman" w:cs="Times New Roman"/>
          <w:b/>
          <w:lang w:val="sq-AL"/>
        </w:rPr>
      </w:pPr>
      <w:r w:rsidRPr="00613943">
        <w:rPr>
          <w:rFonts w:ascii="Times New Roman" w:hAnsi="Times New Roman" w:cs="Times New Roman"/>
          <w:b/>
          <w:highlight w:val="lightGray"/>
          <w:lang w:val="sq-AL"/>
        </w:rPr>
        <w:t>Janar – Mars 2024</w:t>
      </w:r>
    </w:p>
    <w:p w:rsidR="001F5BD6" w:rsidRDefault="001F5BD6">
      <w:pPr>
        <w:spacing w:before="0" w:after="0"/>
        <w:ind w:left="0" w:right="0"/>
        <w:rPr>
          <w:rFonts w:ascii="Times New Roman" w:hAnsi="Times New Roman" w:cs="Times New Roman"/>
          <w:b/>
          <w:lang w:val="sq-AL"/>
        </w:rPr>
      </w:pPr>
    </w:p>
    <w:p w:rsidR="005C3BF7" w:rsidRDefault="005C3BF7">
      <w:pPr>
        <w:spacing w:before="0" w:after="0"/>
        <w:ind w:left="0" w:right="0"/>
        <w:rPr>
          <w:rFonts w:ascii="Times New Roman" w:hAnsi="Times New Roman" w:cs="Times New Roman"/>
          <w:b/>
          <w:lang w:val="sq-AL"/>
        </w:rPr>
      </w:pPr>
    </w:p>
    <w:p w:rsidR="005C3BF7" w:rsidRDefault="005C3BF7" w:rsidP="000F4CCA">
      <w:pPr>
        <w:spacing w:before="0" w:after="0"/>
        <w:ind w:left="0" w:right="0"/>
        <w:jc w:val="center"/>
        <w:rPr>
          <w:rFonts w:ascii="Book Antiqua" w:hAnsi="Book Antiqua"/>
          <w:b/>
          <w:bCs/>
        </w:rPr>
      </w:pPr>
      <w:r w:rsidRPr="005C3BF7">
        <w:rPr>
          <w:rFonts w:ascii="Times New Roman" w:hAnsi="Times New Roman" w:cs="Times New Roman"/>
          <w:b/>
          <w:noProof/>
          <w:lang w:val="sq-AL" w:eastAsia="sq-AL"/>
        </w:rPr>
        <w:drawing>
          <wp:anchor distT="0" distB="0" distL="114300" distR="114300" simplePos="0" relativeHeight="251661312" behindDoc="0" locked="0" layoutInCell="1" allowOverlap="1">
            <wp:simplePos x="0" y="0"/>
            <wp:positionH relativeFrom="column">
              <wp:posOffset>0</wp:posOffset>
            </wp:positionH>
            <wp:positionV relativeFrom="paragraph">
              <wp:posOffset>1270</wp:posOffset>
            </wp:positionV>
            <wp:extent cx="3638550" cy="5391150"/>
            <wp:effectExtent l="0" t="0" r="0" b="0"/>
            <wp:wrapSquare wrapText="bothSides"/>
            <wp:docPr id="10" name="Picture 10" descr="C:\Users\fitore.mehmeti\Desktop\foto - prokuro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tore.mehmeti\Desktop\foto - prokurore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8550" cy="5391150"/>
                    </a:xfrm>
                    <a:prstGeom prst="rect">
                      <a:avLst/>
                    </a:prstGeom>
                    <a:noFill/>
                    <a:ln>
                      <a:noFill/>
                    </a:ln>
                  </pic:spPr>
                </pic:pic>
              </a:graphicData>
            </a:graphic>
          </wp:anchor>
        </w:drawing>
      </w:r>
      <w:r w:rsidRPr="00D857A4">
        <w:rPr>
          <w:rFonts w:ascii="Book Antiqua" w:hAnsi="Book Antiqua"/>
          <w:b/>
          <w:bCs/>
        </w:rPr>
        <w:t xml:space="preserve">Falenderim i Kryeprokurorit </w:t>
      </w:r>
      <w:r>
        <w:rPr>
          <w:rFonts w:ascii="Book Antiqua" w:hAnsi="Book Antiqua"/>
          <w:b/>
          <w:bCs/>
        </w:rPr>
        <w:t xml:space="preserve">Admir </w:t>
      </w:r>
      <w:r w:rsidRPr="00D857A4">
        <w:rPr>
          <w:rFonts w:ascii="Book Antiqua" w:hAnsi="Book Antiqua"/>
          <w:b/>
          <w:bCs/>
        </w:rPr>
        <w:t xml:space="preserve">Shala për rolin dhe kontributin e çmuar të </w:t>
      </w:r>
      <w:r>
        <w:rPr>
          <w:rFonts w:ascii="Book Antiqua" w:hAnsi="Book Antiqua"/>
          <w:b/>
          <w:bCs/>
        </w:rPr>
        <w:t>p</w:t>
      </w:r>
      <w:r w:rsidRPr="00D857A4">
        <w:rPr>
          <w:rFonts w:ascii="Book Antiqua" w:hAnsi="Book Antiqua"/>
          <w:b/>
          <w:bCs/>
        </w:rPr>
        <w:t>rokuror</w:t>
      </w:r>
      <w:r>
        <w:rPr>
          <w:rFonts w:ascii="Book Antiqua" w:hAnsi="Book Antiqua"/>
          <w:b/>
          <w:bCs/>
        </w:rPr>
        <w:t>ëve</w:t>
      </w:r>
      <w:r w:rsidRPr="00D857A4">
        <w:rPr>
          <w:rFonts w:ascii="Book Antiqua" w:hAnsi="Book Antiqua"/>
          <w:b/>
          <w:bCs/>
        </w:rPr>
        <w:t xml:space="preserve"> </w:t>
      </w:r>
      <w:r>
        <w:rPr>
          <w:rFonts w:ascii="Book Antiqua" w:hAnsi="Book Antiqua"/>
          <w:b/>
          <w:bCs/>
        </w:rPr>
        <w:t>Shahadin Destani dhe Naim Gashi, në Prokurorinë Themelore në Prizren</w:t>
      </w:r>
    </w:p>
    <w:p w:rsidR="000F4CCA" w:rsidRPr="000F4CCA" w:rsidRDefault="000F4CCA" w:rsidP="000F4CCA">
      <w:pPr>
        <w:spacing w:before="0" w:after="0"/>
        <w:ind w:left="0" w:right="0"/>
        <w:jc w:val="center"/>
        <w:rPr>
          <w:rFonts w:ascii="Times New Roman" w:hAnsi="Times New Roman" w:cs="Times New Roman"/>
          <w:b/>
          <w:lang w:val="sq-AL"/>
        </w:rPr>
      </w:pPr>
    </w:p>
    <w:p w:rsidR="005C3BF7" w:rsidRPr="00E351DC" w:rsidRDefault="005C3BF7" w:rsidP="000F4CCA">
      <w:pPr>
        <w:spacing w:after="0" w:line="360" w:lineRule="auto"/>
        <w:ind w:left="0"/>
        <w:jc w:val="both"/>
        <w:rPr>
          <w:rFonts w:ascii="Book Antiqua" w:hAnsi="Book Antiqua"/>
        </w:rPr>
      </w:pPr>
      <w:r w:rsidRPr="00D857A4">
        <w:rPr>
          <w:rFonts w:ascii="Book Antiqua" w:hAnsi="Book Antiqua"/>
          <w:b/>
          <w:iCs/>
        </w:rPr>
        <w:t xml:space="preserve">Prizren, </w:t>
      </w:r>
      <w:r>
        <w:rPr>
          <w:rFonts w:ascii="Book Antiqua" w:hAnsi="Book Antiqua"/>
          <w:b/>
          <w:iCs/>
        </w:rPr>
        <w:t>31 Maj 2024</w:t>
      </w:r>
      <w:r w:rsidRPr="00D857A4">
        <w:rPr>
          <w:rFonts w:ascii="Book Antiqua" w:hAnsi="Book Antiqua"/>
          <w:iCs/>
        </w:rPr>
        <w:t xml:space="preserve">- </w:t>
      </w:r>
      <w:r w:rsidRPr="00D857A4">
        <w:rPr>
          <w:rFonts w:ascii="Book Antiqua" w:hAnsi="Book Antiqua"/>
        </w:rPr>
        <w:t xml:space="preserve"> </w:t>
      </w:r>
      <w:r w:rsidRPr="00D857A4">
        <w:rPr>
          <w:rFonts w:ascii="Book Antiqua" w:eastAsia="Times New Roman" w:hAnsi="Book Antiqua"/>
          <w:color w:val="212121"/>
          <w:lang w:eastAsia="sq-AL"/>
        </w:rPr>
        <w:t>Prokuroria Themelore në Prizren,</w:t>
      </w:r>
      <w:r w:rsidRPr="00E351DC">
        <w:rPr>
          <w:rFonts w:ascii="Book Antiqua" w:eastAsia="Times New Roman" w:hAnsi="Book Antiqua"/>
          <w:color w:val="212121"/>
          <w:lang w:eastAsia="sq-AL"/>
        </w:rPr>
        <w:t xml:space="preserve"> ka organizuar</w:t>
      </w:r>
      <w:r w:rsidRPr="00D857A4">
        <w:rPr>
          <w:rFonts w:ascii="Book Antiqua" w:eastAsia="Times New Roman" w:hAnsi="Book Antiqua"/>
          <w:color w:val="212121"/>
          <w:lang w:eastAsia="sq-AL"/>
        </w:rPr>
        <w:t xml:space="preserve"> një</w:t>
      </w:r>
      <w:r w:rsidRPr="00E351DC">
        <w:rPr>
          <w:rFonts w:ascii="Book Antiqua" w:eastAsia="Times New Roman" w:hAnsi="Book Antiqua"/>
          <w:color w:val="212121"/>
          <w:lang w:eastAsia="sq-AL"/>
        </w:rPr>
        <w:t xml:space="preserve"> takim lamtumirës për </w:t>
      </w:r>
      <w:r>
        <w:rPr>
          <w:rFonts w:ascii="Book Antiqua" w:eastAsia="Times New Roman" w:hAnsi="Book Antiqua"/>
          <w:color w:val="212121"/>
          <w:lang w:eastAsia="sq-AL"/>
        </w:rPr>
        <w:t xml:space="preserve">dy prokurorët </w:t>
      </w:r>
      <w:r w:rsidRPr="00D857A4">
        <w:rPr>
          <w:rFonts w:ascii="Book Antiqua" w:eastAsia="Times New Roman" w:hAnsi="Book Antiqua"/>
          <w:color w:val="212121"/>
          <w:lang w:eastAsia="sq-AL"/>
        </w:rPr>
        <w:t>e</w:t>
      </w:r>
      <w:r w:rsidRPr="00E351DC">
        <w:rPr>
          <w:rFonts w:ascii="Book Antiqua" w:eastAsia="Times New Roman" w:hAnsi="Book Antiqua"/>
          <w:color w:val="212121"/>
          <w:lang w:eastAsia="sq-AL"/>
        </w:rPr>
        <w:t xml:space="preserve"> Departamenti</w:t>
      </w:r>
      <w:r w:rsidRPr="00D857A4">
        <w:rPr>
          <w:rFonts w:ascii="Book Antiqua" w:eastAsia="Times New Roman" w:hAnsi="Book Antiqua"/>
          <w:color w:val="212121"/>
          <w:lang w:eastAsia="sq-AL"/>
        </w:rPr>
        <w:t>t</w:t>
      </w:r>
      <w:r w:rsidRPr="00E351DC">
        <w:rPr>
          <w:rFonts w:ascii="Book Antiqua" w:eastAsia="Times New Roman" w:hAnsi="Book Antiqua"/>
          <w:color w:val="212121"/>
          <w:lang w:eastAsia="sq-AL"/>
        </w:rPr>
        <w:t xml:space="preserve"> </w:t>
      </w:r>
      <w:r>
        <w:rPr>
          <w:rFonts w:ascii="Book Antiqua" w:eastAsia="Times New Roman" w:hAnsi="Book Antiqua"/>
          <w:color w:val="212121"/>
          <w:lang w:eastAsia="sq-AL"/>
        </w:rPr>
        <w:t>të Përgjithshëm,</w:t>
      </w:r>
      <w:r w:rsidRPr="00D857A4">
        <w:rPr>
          <w:rFonts w:ascii="Book Antiqua" w:eastAsia="Times New Roman" w:hAnsi="Book Antiqua"/>
          <w:color w:val="212121"/>
          <w:lang w:eastAsia="sq-AL"/>
        </w:rPr>
        <w:t xml:space="preserve"> </w:t>
      </w:r>
      <w:r>
        <w:rPr>
          <w:rFonts w:ascii="Book Antiqua" w:eastAsia="Times New Roman" w:hAnsi="Book Antiqua"/>
          <w:color w:val="212121"/>
          <w:lang w:eastAsia="sq-AL"/>
        </w:rPr>
        <w:t>Shahadin Destani</w:t>
      </w:r>
      <w:r w:rsidRPr="00FD2109">
        <w:rPr>
          <w:rFonts w:ascii="Book Antiqua" w:eastAsia="Times New Roman" w:hAnsi="Book Antiqua"/>
          <w:color w:val="212121"/>
          <w:lang w:eastAsia="sq-AL"/>
        </w:rPr>
        <w:t xml:space="preserve"> </w:t>
      </w:r>
      <w:r>
        <w:rPr>
          <w:rFonts w:ascii="Book Antiqua" w:eastAsia="Times New Roman" w:hAnsi="Book Antiqua"/>
          <w:color w:val="212121"/>
          <w:lang w:eastAsia="sq-AL"/>
        </w:rPr>
        <w:t>dhe</w:t>
      </w:r>
      <w:r w:rsidRPr="00FD2109">
        <w:rPr>
          <w:rFonts w:ascii="Book Antiqua" w:eastAsia="Times New Roman" w:hAnsi="Book Antiqua"/>
          <w:color w:val="212121"/>
          <w:lang w:eastAsia="sq-AL"/>
        </w:rPr>
        <w:t xml:space="preserve"> </w:t>
      </w:r>
      <w:r>
        <w:rPr>
          <w:rFonts w:ascii="Book Antiqua" w:eastAsia="Times New Roman" w:hAnsi="Book Antiqua"/>
          <w:color w:val="212121"/>
          <w:lang w:eastAsia="sq-AL"/>
        </w:rPr>
        <w:t>Naim Gashi, të cilët</w:t>
      </w:r>
      <w:r w:rsidRPr="00E351DC">
        <w:rPr>
          <w:rFonts w:ascii="Book Antiqua" w:eastAsia="Times New Roman" w:hAnsi="Book Antiqua"/>
          <w:color w:val="212121"/>
          <w:lang w:eastAsia="sq-AL"/>
        </w:rPr>
        <w:t xml:space="preserve"> nga kjo </w:t>
      </w:r>
      <w:r w:rsidRPr="00D857A4">
        <w:rPr>
          <w:rFonts w:ascii="Book Antiqua" w:eastAsia="Times New Roman" w:hAnsi="Book Antiqua"/>
          <w:color w:val="212121"/>
          <w:lang w:eastAsia="sq-AL"/>
        </w:rPr>
        <w:t>prokurori</w:t>
      </w:r>
      <w:r>
        <w:rPr>
          <w:rFonts w:ascii="Book Antiqua" w:eastAsia="Times New Roman" w:hAnsi="Book Antiqua"/>
          <w:color w:val="212121"/>
          <w:lang w:eastAsia="sq-AL"/>
        </w:rPr>
        <w:t xml:space="preserve"> janë</w:t>
      </w:r>
      <w:r w:rsidRPr="00E351DC">
        <w:rPr>
          <w:rFonts w:ascii="Book Antiqua" w:eastAsia="Times New Roman" w:hAnsi="Book Antiqua"/>
          <w:color w:val="212121"/>
          <w:lang w:eastAsia="sq-AL"/>
        </w:rPr>
        <w:t xml:space="preserve"> </w:t>
      </w:r>
      <w:r>
        <w:rPr>
          <w:rFonts w:ascii="Book Antiqua" w:eastAsia="Times New Roman" w:hAnsi="Book Antiqua"/>
          <w:color w:val="212121"/>
          <w:lang w:eastAsia="sq-AL"/>
        </w:rPr>
        <w:t xml:space="preserve">avancuar </w:t>
      </w:r>
      <w:r w:rsidRPr="00D857A4">
        <w:rPr>
          <w:rFonts w:ascii="Book Antiqua" w:eastAsia="Times New Roman" w:hAnsi="Book Antiqua"/>
          <w:color w:val="212121"/>
          <w:lang w:eastAsia="sq-AL"/>
        </w:rPr>
        <w:t>dhe do të vazhdoj</w:t>
      </w:r>
      <w:r>
        <w:rPr>
          <w:rFonts w:ascii="Book Antiqua" w:eastAsia="Times New Roman" w:hAnsi="Book Antiqua"/>
          <w:color w:val="212121"/>
          <w:lang w:eastAsia="sq-AL"/>
        </w:rPr>
        <w:t>në</w:t>
      </w:r>
      <w:r w:rsidRPr="00D857A4">
        <w:rPr>
          <w:rFonts w:ascii="Book Antiqua" w:eastAsia="Times New Roman" w:hAnsi="Book Antiqua"/>
          <w:color w:val="212121"/>
          <w:lang w:eastAsia="sq-AL"/>
        </w:rPr>
        <w:t xml:space="preserve"> punën në Prokurorinë </w:t>
      </w:r>
      <w:r>
        <w:rPr>
          <w:rFonts w:ascii="Book Antiqua" w:eastAsia="Times New Roman" w:hAnsi="Book Antiqua"/>
          <w:color w:val="212121"/>
          <w:lang w:eastAsia="sq-AL"/>
        </w:rPr>
        <w:t>Speciale të Republikës së Kosovës (PSRK).</w:t>
      </w:r>
    </w:p>
    <w:p w:rsidR="005C3BF7" w:rsidRPr="00E351DC" w:rsidRDefault="005C3BF7" w:rsidP="000F4CCA">
      <w:pPr>
        <w:shd w:val="clear" w:color="auto" w:fill="FFFFFF"/>
        <w:spacing w:after="0" w:line="360" w:lineRule="auto"/>
        <w:jc w:val="both"/>
        <w:rPr>
          <w:rFonts w:ascii="Book Antiqua" w:eastAsia="Times New Roman" w:hAnsi="Book Antiqua"/>
          <w:color w:val="212121"/>
          <w:lang w:eastAsia="sq-AL"/>
        </w:rPr>
      </w:pPr>
      <w:r w:rsidRPr="00E351DC">
        <w:rPr>
          <w:rFonts w:ascii="Book Antiqua" w:eastAsia="Times New Roman" w:hAnsi="Book Antiqua"/>
          <w:color w:val="212121"/>
          <w:lang w:eastAsia="sq-AL"/>
        </w:rPr>
        <w:t xml:space="preserve">Më këtë rast, </w:t>
      </w:r>
      <w:r>
        <w:rPr>
          <w:rFonts w:ascii="Book Antiqua" w:eastAsia="Times New Roman" w:hAnsi="Book Antiqua"/>
          <w:color w:val="212121"/>
          <w:lang w:eastAsia="sq-AL"/>
        </w:rPr>
        <w:t>K</w:t>
      </w:r>
      <w:r w:rsidRPr="00D857A4">
        <w:rPr>
          <w:rFonts w:ascii="Book Antiqua" w:eastAsia="Times New Roman" w:hAnsi="Book Antiqua"/>
          <w:color w:val="212121"/>
          <w:lang w:eastAsia="sq-AL"/>
        </w:rPr>
        <w:t>ryeprokurori Admir Shala,</w:t>
      </w:r>
      <w:r w:rsidRPr="00E351DC">
        <w:rPr>
          <w:rFonts w:ascii="Book Antiqua" w:eastAsia="Times New Roman" w:hAnsi="Book Antiqua"/>
          <w:color w:val="212121"/>
          <w:lang w:eastAsia="sq-AL"/>
        </w:rPr>
        <w:t xml:space="preserve"> </w:t>
      </w:r>
      <w:r w:rsidRPr="00D857A4">
        <w:rPr>
          <w:rFonts w:ascii="Book Antiqua" w:eastAsia="Times New Roman" w:hAnsi="Book Antiqua"/>
          <w:color w:val="212121"/>
          <w:lang w:eastAsia="sq-AL"/>
        </w:rPr>
        <w:t>falenderoi dhe përgëzoi</w:t>
      </w:r>
      <w:r w:rsidRPr="00E351DC">
        <w:rPr>
          <w:rFonts w:ascii="Book Antiqua" w:eastAsia="Times New Roman" w:hAnsi="Book Antiqua"/>
          <w:color w:val="212121"/>
          <w:lang w:eastAsia="sq-AL"/>
        </w:rPr>
        <w:t xml:space="preserve"> </w:t>
      </w:r>
      <w:r>
        <w:rPr>
          <w:rFonts w:ascii="Book Antiqua" w:eastAsia="Times New Roman" w:hAnsi="Book Antiqua"/>
          <w:color w:val="212121"/>
          <w:lang w:eastAsia="sq-AL"/>
        </w:rPr>
        <w:t>prokurorët</w:t>
      </w:r>
      <w:r w:rsidRPr="00D857A4">
        <w:rPr>
          <w:rFonts w:ascii="Book Antiqua" w:eastAsia="Times New Roman" w:hAnsi="Book Antiqua"/>
          <w:color w:val="212121"/>
          <w:lang w:eastAsia="sq-AL"/>
        </w:rPr>
        <w:t xml:space="preserve"> </w:t>
      </w:r>
      <w:r w:rsidRPr="00E351DC">
        <w:rPr>
          <w:rFonts w:ascii="Book Antiqua" w:eastAsia="Times New Roman" w:hAnsi="Book Antiqua"/>
          <w:color w:val="212121"/>
          <w:lang w:eastAsia="sq-AL"/>
        </w:rPr>
        <w:t xml:space="preserve">për kontributin e dhënë </w:t>
      </w:r>
      <w:r w:rsidRPr="00D857A4">
        <w:rPr>
          <w:rFonts w:ascii="Book Antiqua" w:eastAsia="Times New Roman" w:hAnsi="Book Antiqua"/>
          <w:color w:val="212121"/>
          <w:lang w:eastAsia="sq-AL"/>
        </w:rPr>
        <w:t xml:space="preserve">në Prokurorinë Themelore në Prizren, po ashtu çmoi lartë </w:t>
      </w:r>
      <w:bookmarkStart w:id="15" w:name="_GoBack"/>
      <w:bookmarkEnd w:id="15"/>
      <w:r w:rsidRPr="00E351DC">
        <w:rPr>
          <w:rFonts w:ascii="Book Antiqua" w:eastAsia="Times New Roman" w:hAnsi="Book Antiqua"/>
          <w:color w:val="212121"/>
          <w:lang w:eastAsia="sq-AL"/>
        </w:rPr>
        <w:t>angazhimin dhe bashkëpunimin e</w:t>
      </w:r>
      <w:r w:rsidRPr="00D857A4">
        <w:rPr>
          <w:rFonts w:ascii="Book Antiqua" w:eastAsia="Times New Roman" w:hAnsi="Book Antiqua"/>
          <w:color w:val="212121"/>
          <w:lang w:eastAsia="sq-AL"/>
        </w:rPr>
        <w:t xml:space="preserve"> </w:t>
      </w:r>
      <w:r>
        <w:rPr>
          <w:rFonts w:ascii="Book Antiqua" w:eastAsia="Times New Roman" w:hAnsi="Book Antiqua"/>
          <w:color w:val="212121"/>
          <w:lang w:eastAsia="sq-AL"/>
        </w:rPr>
        <w:t>tyre</w:t>
      </w:r>
      <w:r w:rsidRPr="00D857A4">
        <w:rPr>
          <w:rFonts w:ascii="Book Antiqua" w:eastAsia="Times New Roman" w:hAnsi="Book Antiqua"/>
          <w:color w:val="212121"/>
          <w:lang w:eastAsia="sq-AL"/>
        </w:rPr>
        <w:t xml:space="preserve"> të</w:t>
      </w:r>
      <w:r w:rsidRPr="00E351DC">
        <w:rPr>
          <w:rFonts w:ascii="Book Antiqua" w:eastAsia="Times New Roman" w:hAnsi="Book Antiqua"/>
          <w:color w:val="212121"/>
          <w:lang w:eastAsia="sq-AL"/>
        </w:rPr>
        <w:t xml:space="preserve"> vazhdueshëm, në avancimin e proceseve dhe arritjen e objektivave të </w:t>
      </w:r>
      <w:r w:rsidRPr="00D857A4">
        <w:rPr>
          <w:rFonts w:ascii="Book Antiqua" w:eastAsia="Times New Roman" w:hAnsi="Book Antiqua"/>
          <w:color w:val="212121"/>
          <w:lang w:eastAsia="sq-AL"/>
        </w:rPr>
        <w:t xml:space="preserve">prokurorisë. Njëherit, </w:t>
      </w:r>
      <w:r>
        <w:rPr>
          <w:rFonts w:ascii="Book Antiqua" w:eastAsia="Times New Roman" w:hAnsi="Book Antiqua"/>
          <w:color w:val="212121"/>
          <w:lang w:eastAsia="sq-AL"/>
        </w:rPr>
        <w:t>prokurorëve Destani e Gashi,</w:t>
      </w:r>
      <w:r w:rsidRPr="00D857A4">
        <w:rPr>
          <w:rFonts w:ascii="Book Antiqua" w:eastAsia="Times New Roman" w:hAnsi="Book Antiqua"/>
          <w:color w:val="212121"/>
          <w:lang w:eastAsia="sq-AL"/>
        </w:rPr>
        <w:t xml:space="preserve"> i</w:t>
      </w:r>
      <w:r>
        <w:rPr>
          <w:rFonts w:ascii="Book Antiqua" w:eastAsia="Times New Roman" w:hAnsi="Book Antiqua"/>
          <w:color w:val="212121"/>
          <w:lang w:eastAsia="sq-AL"/>
        </w:rPr>
        <w:t xml:space="preserve"> uroi</w:t>
      </w:r>
      <w:r w:rsidRPr="00E351DC">
        <w:rPr>
          <w:rFonts w:ascii="Book Antiqua" w:eastAsia="Times New Roman" w:hAnsi="Book Antiqua"/>
          <w:color w:val="212121"/>
          <w:lang w:eastAsia="sq-AL"/>
        </w:rPr>
        <w:t xml:space="preserve"> suksese në rrugëtimi</w:t>
      </w:r>
      <w:r w:rsidRPr="00D857A4">
        <w:rPr>
          <w:rFonts w:ascii="Book Antiqua" w:eastAsia="Times New Roman" w:hAnsi="Book Antiqua"/>
          <w:color w:val="212121"/>
          <w:lang w:eastAsia="sq-AL"/>
        </w:rPr>
        <w:t>n</w:t>
      </w:r>
      <w:r>
        <w:rPr>
          <w:rFonts w:ascii="Book Antiqua" w:eastAsia="Times New Roman" w:hAnsi="Book Antiqua"/>
          <w:color w:val="212121"/>
          <w:lang w:eastAsia="sq-AL"/>
        </w:rPr>
        <w:t xml:space="preserve"> e tyre</w:t>
      </w:r>
      <w:r w:rsidRPr="00D857A4">
        <w:rPr>
          <w:rFonts w:ascii="Book Antiqua" w:eastAsia="Times New Roman" w:hAnsi="Book Antiqua"/>
          <w:color w:val="212121"/>
          <w:lang w:eastAsia="sq-AL"/>
        </w:rPr>
        <w:t xml:space="preserve"> profesional dhe jetësor.</w:t>
      </w:r>
    </w:p>
    <w:p w:rsidR="005C3BF7" w:rsidRPr="00E351DC" w:rsidRDefault="005C3BF7" w:rsidP="000F4CCA">
      <w:pPr>
        <w:shd w:val="clear" w:color="auto" w:fill="FFFFFF"/>
        <w:spacing w:after="0" w:line="360" w:lineRule="auto"/>
        <w:jc w:val="both"/>
        <w:rPr>
          <w:rFonts w:ascii="Book Antiqua" w:eastAsia="Times New Roman" w:hAnsi="Book Antiqua"/>
          <w:color w:val="212121"/>
          <w:lang w:eastAsia="sq-AL"/>
        </w:rPr>
      </w:pPr>
    </w:p>
    <w:p w:rsidR="00440009" w:rsidRPr="000F4CCA" w:rsidRDefault="005C3BF7" w:rsidP="000F4CCA">
      <w:pPr>
        <w:shd w:val="clear" w:color="auto" w:fill="FFFFFF"/>
        <w:spacing w:after="0" w:line="360" w:lineRule="auto"/>
        <w:ind w:left="0"/>
        <w:jc w:val="both"/>
        <w:rPr>
          <w:rFonts w:ascii="Book Antiqua" w:eastAsia="Times New Roman" w:hAnsi="Book Antiqua"/>
          <w:color w:val="212121"/>
          <w:lang w:eastAsia="sq-AL"/>
        </w:rPr>
      </w:pPr>
      <w:r w:rsidRPr="00E351DC">
        <w:rPr>
          <w:rFonts w:ascii="Book Antiqua" w:eastAsia="Times New Roman" w:hAnsi="Book Antiqua"/>
          <w:color w:val="212121"/>
          <w:lang w:eastAsia="sq-AL"/>
        </w:rPr>
        <w:lastRenderedPageBreak/>
        <w:t>Në shenjë respekti për kontributin e dhënë në</w:t>
      </w:r>
      <w:r w:rsidRPr="00D857A4">
        <w:rPr>
          <w:rFonts w:ascii="Book Antiqua" w:eastAsia="Times New Roman" w:hAnsi="Book Antiqua"/>
          <w:color w:val="212121"/>
          <w:lang w:eastAsia="sq-AL"/>
        </w:rPr>
        <w:t xml:space="preserve"> këtë</w:t>
      </w:r>
      <w:r>
        <w:rPr>
          <w:rFonts w:ascii="Book Antiqua" w:eastAsia="Times New Roman" w:hAnsi="Book Antiqua"/>
          <w:color w:val="212121"/>
          <w:lang w:eastAsia="sq-AL"/>
        </w:rPr>
        <w:t xml:space="preserve"> prokurori, K</w:t>
      </w:r>
      <w:r w:rsidRPr="00D857A4">
        <w:rPr>
          <w:rFonts w:ascii="Book Antiqua" w:eastAsia="Times New Roman" w:hAnsi="Book Antiqua"/>
          <w:color w:val="212121"/>
          <w:lang w:eastAsia="sq-AL"/>
        </w:rPr>
        <w:t>ryeprokurori Shala, ndau</w:t>
      </w:r>
      <w:r w:rsidRPr="00E351DC">
        <w:rPr>
          <w:rFonts w:ascii="Book Antiqua" w:eastAsia="Times New Roman" w:hAnsi="Book Antiqua"/>
          <w:color w:val="212121"/>
          <w:lang w:eastAsia="sq-AL"/>
        </w:rPr>
        <w:t xml:space="preserve"> </w:t>
      </w:r>
      <w:r>
        <w:rPr>
          <w:rFonts w:ascii="Book Antiqua" w:eastAsia="Times New Roman" w:hAnsi="Book Antiqua"/>
          <w:color w:val="212121"/>
          <w:lang w:eastAsia="sq-AL"/>
        </w:rPr>
        <w:t>mirënjohje fale</w:t>
      </w:r>
      <w:r w:rsidRPr="00E351DC">
        <w:rPr>
          <w:rFonts w:ascii="Book Antiqua" w:eastAsia="Times New Roman" w:hAnsi="Book Antiqua"/>
          <w:color w:val="212121"/>
          <w:lang w:eastAsia="sq-AL"/>
        </w:rPr>
        <w:t xml:space="preserve">nderimi për </w:t>
      </w:r>
      <w:r>
        <w:rPr>
          <w:rFonts w:ascii="Book Antiqua" w:eastAsia="Times New Roman" w:hAnsi="Book Antiqua"/>
          <w:color w:val="212121"/>
          <w:lang w:eastAsia="sq-AL"/>
        </w:rPr>
        <w:t>prokurorët Shahadin Destani dhe</w:t>
      </w:r>
      <w:r w:rsidRPr="00FD2109">
        <w:rPr>
          <w:rFonts w:ascii="Book Antiqua" w:eastAsia="Times New Roman" w:hAnsi="Book Antiqua"/>
          <w:color w:val="212121"/>
          <w:lang w:eastAsia="sq-AL"/>
        </w:rPr>
        <w:t xml:space="preserve"> </w:t>
      </w:r>
      <w:r>
        <w:rPr>
          <w:rFonts w:ascii="Book Antiqua" w:eastAsia="Times New Roman" w:hAnsi="Book Antiqua"/>
          <w:color w:val="212121"/>
          <w:lang w:eastAsia="sq-AL"/>
        </w:rPr>
        <w:t>Naim Gashi.</w:t>
      </w:r>
    </w:p>
    <w:p w:rsidR="00440009" w:rsidRDefault="00440009">
      <w:pPr>
        <w:spacing w:before="0" w:after="0"/>
        <w:ind w:left="0" w:right="0"/>
        <w:rPr>
          <w:rFonts w:ascii="Times New Roman" w:hAnsi="Times New Roman" w:cs="Times New Roman"/>
          <w:b/>
          <w:lang w:val="sq-AL"/>
        </w:rPr>
      </w:pPr>
    </w:p>
    <w:p w:rsidR="00440009" w:rsidRDefault="00440009">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652FFE" w:rsidRPr="00613943" w:rsidRDefault="00652FFE" w:rsidP="00652FFE">
      <w:pPr>
        <w:spacing w:before="0" w:after="0"/>
        <w:ind w:left="0" w:right="0"/>
        <w:jc w:val="center"/>
        <w:rPr>
          <w:rFonts w:ascii="Times New Roman" w:hAnsi="Times New Roman" w:cs="Times New Roman"/>
          <w:b/>
          <w:highlight w:val="lightGray"/>
          <w:lang w:val="sq-AL"/>
        </w:rPr>
      </w:pPr>
      <w:r w:rsidRPr="00613943">
        <w:rPr>
          <w:rFonts w:ascii="Times New Roman" w:hAnsi="Times New Roman" w:cs="Times New Roman"/>
          <w:b/>
          <w:highlight w:val="lightGray"/>
          <w:lang w:val="sq-AL"/>
        </w:rPr>
        <w:t>AKTIVITETET E PROKURORIS</w:t>
      </w:r>
      <w:r w:rsidR="00440009" w:rsidRPr="00613943">
        <w:rPr>
          <w:rFonts w:ascii="Times New Roman" w:hAnsi="Times New Roman" w:cs="Times New Roman"/>
          <w:b/>
          <w:highlight w:val="lightGray"/>
          <w:lang w:val="sq-AL"/>
        </w:rPr>
        <w:t>Ë</w:t>
      </w:r>
      <w:r w:rsidRPr="00613943">
        <w:rPr>
          <w:rFonts w:ascii="Times New Roman" w:hAnsi="Times New Roman" w:cs="Times New Roman"/>
          <w:b/>
          <w:highlight w:val="lightGray"/>
          <w:lang w:val="sq-AL"/>
        </w:rPr>
        <w:t xml:space="preserve"> THEMELORE N</w:t>
      </w:r>
      <w:r w:rsidR="00440009" w:rsidRPr="00613943">
        <w:rPr>
          <w:rFonts w:ascii="Times New Roman" w:hAnsi="Times New Roman" w:cs="Times New Roman"/>
          <w:b/>
          <w:highlight w:val="lightGray"/>
          <w:lang w:val="sq-AL"/>
        </w:rPr>
        <w:t>Ë</w:t>
      </w:r>
      <w:r w:rsidRPr="00613943">
        <w:rPr>
          <w:rFonts w:ascii="Times New Roman" w:hAnsi="Times New Roman" w:cs="Times New Roman"/>
          <w:b/>
          <w:highlight w:val="lightGray"/>
          <w:lang w:val="sq-AL"/>
        </w:rPr>
        <w:t xml:space="preserve"> PRIZREN</w:t>
      </w:r>
    </w:p>
    <w:p w:rsidR="00652FFE" w:rsidRPr="00652FFE" w:rsidRDefault="000F4CCA" w:rsidP="00652FFE">
      <w:pPr>
        <w:spacing w:before="0" w:after="0"/>
        <w:ind w:left="0" w:right="0"/>
        <w:jc w:val="center"/>
        <w:rPr>
          <w:rFonts w:ascii="Times New Roman" w:hAnsi="Times New Roman" w:cs="Times New Roman"/>
          <w:b/>
          <w:lang w:val="sq-AL"/>
        </w:rPr>
      </w:pPr>
      <w:r>
        <w:rPr>
          <w:rFonts w:ascii="Times New Roman" w:hAnsi="Times New Roman" w:cs="Times New Roman"/>
          <w:b/>
          <w:highlight w:val="lightGray"/>
          <w:lang w:val="sq-AL"/>
        </w:rPr>
        <w:t>Prill - Qershor</w:t>
      </w:r>
      <w:r w:rsidR="00652FFE" w:rsidRPr="00613943">
        <w:rPr>
          <w:rFonts w:ascii="Times New Roman" w:hAnsi="Times New Roman" w:cs="Times New Roman"/>
          <w:b/>
          <w:highlight w:val="lightGray"/>
          <w:lang w:val="sq-AL"/>
        </w:rPr>
        <w:t xml:space="preserve"> 2024</w:t>
      </w:r>
    </w:p>
    <w:p w:rsidR="001F5BD6" w:rsidRDefault="001F5BD6">
      <w:pPr>
        <w:spacing w:before="0" w:after="0"/>
        <w:ind w:left="0" w:right="0"/>
        <w:rPr>
          <w:rFonts w:ascii="Times New Roman" w:hAnsi="Times New Roman" w:cs="Times New Roman"/>
          <w:b/>
          <w:lang w:val="sq-AL"/>
        </w:rPr>
      </w:pPr>
    </w:p>
    <w:p w:rsidR="001F5BD6" w:rsidRPr="000F4CCA" w:rsidRDefault="001F5BD6" w:rsidP="00652FFE">
      <w:pPr>
        <w:spacing w:before="0" w:after="0"/>
        <w:ind w:left="0" w:right="0"/>
        <w:jc w:val="center"/>
        <w:rPr>
          <w:rFonts w:ascii="Times New Roman" w:hAnsi="Times New Roman" w:cs="Times New Roman"/>
          <w:b/>
          <w:color w:val="000000" w:themeColor="text1"/>
          <w:lang w:val="sq-AL"/>
        </w:rPr>
      </w:pPr>
    </w:p>
    <w:p w:rsidR="00470A5E" w:rsidRPr="000F4CCA" w:rsidRDefault="00470A5E" w:rsidP="00470A5E">
      <w:pPr>
        <w:shd w:val="clear" w:color="auto" w:fill="FFFFFF"/>
        <w:jc w:val="center"/>
        <w:rPr>
          <w:rFonts w:ascii="Book Antiqua" w:hAnsi="Book Antiqua"/>
          <w:b/>
          <w:bCs/>
          <w:color w:val="000000" w:themeColor="text1"/>
        </w:rPr>
      </w:pPr>
      <w:r w:rsidRPr="000F4CCA">
        <w:rPr>
          <w:rFonts w:ascii="Book Antiqua" w:hAnsi="Book Antiqua"/>
          <w:b/>
          <w:bCs/>
          <w:color w:val="000000" w:themeColor="text1"/>
        </w:rPr>
        <w:t xml:space="preserve">Aktakuzë për keqpërdorim të pozitës zyrtare  </w:t>
      </w:r>
    </w:p>
    <w:p w:rsidR="000F4CCA" w:rsidRPr="000F4CCA" w:rsidRDefault="00470A5E" w:rsidP="000F4CCA">
      <w:pPr>
        <w:shd w:val="clear" w:color="auto" w:fill="FFFFFF"/>
        <w:spacing w:before="100" w:beforeAutospacing="1" w:line="360" w:lineRule="auto"/>
        <w:ind w:left="0"/>
        <w:jc w:val="both"/>
        <w:rPr>
          <w:color w:val="000000" w:themeColor="text1"/>
        </w:rPr>
      </w:pPr>
      <w:r w:rsidRPr="000F4CCA">
        <w:rPr>
          <w:rFonts w:ascii="Book Antiqua" w:hAnsi="Book Antiqua"/>
          <w:b/>
          <w:bCs/>
          <w:color w:val="000000" w:themeColor="text1"/>
        </w:rPr>
        <w:t xml:space="preserve">Prizren, 06 Qershor 2024 </w:t>
      </w:r>
      <w:r w:rsidRPr="000F4CCA">
        <w:rPr>
          <w:rFonts w:ascii="Book Antiqua" w:hAnsi="Book Antiqua"/>
          <w:color w:val="000000" w:themeColor="text1"/>
        </w:rPr>
        <w:t xml:space="preserve">– </w:t>
      </w:r>
      <w:r w:rsidRPr="000F4CCA">
        <w:rPr>
          <w:rFonts w:ascii="Book Antiqua" w:eastAsia="Times New Roman" w:hAnsi="Book Antiqua" w:cs="Arial"/>
          <w:bCs/>
          <w:color w:val="000000" w:themeColor="text1"/>
        </w:rPr>
        <w:t>Prokuroria Themelore në Prizren, Departamenti i Krimeve të Rënda, ka ngritur aktakuzë kundër të pandehurve I.G., B.R., për shkak të dyshimit të bazuar mirë se kanë kryer veprën penale “</w:t>
      </w:r>
      <w:r w:rsidRPr="000F4CCA">
        <w:rPr>
          <w:rFonts w:ascii="Book Antiqua" w:hAnsi="Book Antiqua"/>
          <w:color w:val="000000" w:themeColor="text1"/>
        </w:rPr>
        <w:t>Keqpërdorimi i pozitës apo autoritetit zyrtar” nga neni 414, paragrafi 1 lidhur me nenin 31,</w:t>
      </w:r>
      <w:r w:rsidRPr="000F4CCA">
        <w:rPr>
          <w:rFonts w:ascii="Book Antiqua" w:eastAsia="Times New Roman" w:hAnsi="Book Antiqua" w:cs="Arial"/>
          <w:bCs/>
          <w:color w:val="000000" w:themeColor="text1"/>
        </w:rPr>
        <w:t xml:space="preserve"> </w:t>
      </w:r>
      <w:r w:rsidRPr="000F4CCA">
        <w:rPr>
          <w:rFonts w:ascii="Book Antiqua" w:hAnsi="Book Antiqua" w:cs="Arial"/>
          <w:color w:val="000000" w:themeColor="text1"/>
        </w:rPr>
        <w:t xml:space="preserve">të </w:t>
      </w:r>
      <w:r w:rsidRPr="000F4CCA">
        <w:rPr>
          <w:rFonts w:ascii="Book Antiqua" w:eastAsia="Times New Roman" w:hAnsi="Book Antiqua" w:cs="Arial"/>
          <w:color w:val="000000" w:themeColor="text1"/>
        </w:rPr>
        <w:t>Kodit Penal të Republikës së Kosovës (KPRK).</w:t>
      </w:r>
    </w:p>
    <w:p w:rsidR="00470A5E" w:rsidRPr="000F4CCA" w:rsidRDefault="00470A5E" w:rsidP="000F4CCA">
      <w:pPr>
        <w:shd w:val="clear" w:color="auto" w:fill="FFFFFF"/>
        <w:spacing w:before="100" w:beforeAutospacing="1" w:line="360" w:lineRule="auto"/>
        <w:ind w:left="0"/>
        <w:jc w:val="both"/>
        <w:rPr>
          <w:color w:val="000000" w:themeColor="text1"/>
        </w:rPr>
      </w:pPr>
      <w:r w:rsidRPr="000F4CCA">
        <w:rPr>
          <w:rFonts w:ascii="Book Antiqua" w:hAnsi="Book Antiqua"/>
          <w:bCs/>
          <w:color w:val="000000" w:themeColor="text1"/>
          <w:szCs w:val="23"/>
        </w:rPr>
        <w:t>Sipas aktakuzës,</w:t>
      </w:r>
      <w:r w:rsidRPr="000F4CCA">
        <w:rPr>
          <w:rFonts w:ascii="Book Antiqua" w:hAnsi="Book Antiqua"/>
          <w:bCs/>
          <w:color w:val="000000" w:themeColor="text1"/>
        </w:rPr>
        <w:t xml:space="preserve"> me datë 04.04.2022 </w:t>
      </w:r>
      <w:r w:rsidRPr="000F4CCA">
        <w:rPr>
          <w:rFonts w:ascii="Book Antiqua" w:hAnsi="Book Antiqua"/>
          <w:bCs/>
          <w:color w:val="000000" w:themeColor="text1"/>
          <w:szCs w:val="23"/>
        </w:rPr>
        <w:t xml:space="preserve">në Prizren, në cilësinë e personave zyrtarë – i pandehuri I.G., si menaxher i Njësisë për Menaxhimin e Burimeve Njerëzore në kuadër të Komunës së Prizrenit, dhe i pandehuri B.R., si zyrtar i lartë për personel i Njësisë në fjalë - njëkohësisht duke qenë edhe si anëtarë të komisionit rekrutues lidhur me konkursin e shpallur nga Komuna e Prizrenit me datë 03.03.2022 - të publikuar me datë 04.04.2022 - për rekrutimin e 12 mjekëve të përgjithshëm në QKMF-të, e Komunës së Prizrenit, duke shfrytëzuar detyrën apo autoritetin zyrtar, në bashkëkryerje, </w:t>
      </w:r>
      <w:r w:rsidRPr="000F4CCA">
        <w:rPr>
          <w:rFonts w:ascii="Book Antiqua" w:hAnsi="Book Antiqua"/>
          <w:color w:val="000000" w:themeColor="text1"/>
        </w:rPr>
        <w:t>nuk i përmbushin detyrat zyrtare</w:t>
      </w:r>
      <w:r w:rsidRPr="000F4CCA">
        <w:rPr>
          <w:color w:val="000000" w:themeColor="text1"/>
        </w:rPr>
        <w:t xml:space="preserve"> </w:t>
      </w:r>
      <w:r w:rsidRPr="000F4CCA">
        <w:rPr>
          <w:rFonts w:ascii="Book Antiqua" w:hAnsi="Book Antiqua"/>
          <w:color w:val="000000" w:themeColor="text1"/>
        </w:rPr>
        <w:t>me qëllim</w:t>
      </w:r>
      <w:r w:rsidRPr="000F4CCA">
        <w:rPr>
          <w:rFonts w:ascii="Book Antiqua" w:hAnsi="Book Antiqua"/>
          <w:bCs/>
          <w:color w:val="000000" w:themeColor="text1"/>
          <w:szCs w:val="23"/>
        </w:rPr>
        <w:t xml:space="preserve"> që personi tjetër të përfitojë dobi pasurore, apo me qëllim që t’i shkaktojnë dëm ose edhe t’ua shkelin të drejtat personave të tjerë – kandidatëve të tjerë konkurues, në atë mënyrë që gjatë kontrollimit të dosjeve të aplikimit të kandidatëve konkurues në konkursin në fjalë, qëllimisht neglizhojnë kushtin e licencës së punës të paraparë si njërin nga kriteret bazike sipas konkursit në fjalë, ashtu që edhe pse kandidatët konkurrues</w:t>
      </w:r>
      <w:r w:rsidRPr="000F4CCA">
        <w:rPr>
          <w:rFonts w:ascii="Book Antiqua" w:hAnsi="Book Antiqua"/>
          <w:b/>
          <w:bCs/>
          <w:color w:val="000000" w:themeColor="text1"/>
          <w:szCs w:val="23"/>
        </w:rPr>
        <w:t xml:space="preserve"> </w:t>
      </w:r>
      <w:r w:rsidRPr="000F4CCA">
        <w:rPr>
          <w:rFonts w:ascii="Book Antiqua" w:hAnsi="Book Antiqua"/>
          <w:bCs/>
          <w:color w:val="000000" w:themeColor="text1"/>
          <w:szCs w:val="23"/>
        </w:rPr>
        <w:t>A.N., B.M., A.G., dhe V.M., nga momenti i aplikimit e deri në mbylljen e afatit të konkursit, nuk ishin të pajisur me licencë të punës, të njëjtit megjithatë ia aprovojnë dosjen e aplikimit si të rregullt, ashtu që në kundërshtim me kushtet paraprake të konkursit, i mundësojnë kandidatëve në fjalë</w:t>
      </w:r>
      <w:r w:rsidRPr="000F4CCA">
        <w:rPr>
          <w:rFonts w:ascii="Book Antiqua" w:hAnsi="Book Antiqua"/>
          <w:b/>
          <w:bCs/>
          <w:color w:val="000000" w:themeColor="text1"/>
          <w:szCs w:val="23"/>
        </w:rPr>
        <w:t xml:space="preserve"> </w:t>
      </w:r>
      <w:r w:rsidRPr="000F4CCA">
        <w:rPr>
          <w:rFonts w:ascii="Book Antiqua" w:hAnsi="Book Antiqua"/>
          <w:bCs/>
          <w:color w:val="000000" w:themeColor="text1"/>
          <w:szCs w:val="23"/>
        </w:rPr>
        <w:t xml:space="preserve">të marin pjesë në test me shkrim dhe me gojë, si dhe të përzgjidhen si  kandidatët fitues të vendit të punës si mjek, sipas Vendimit të marrë nga Komisioni Përzgjedhësm të datës 19.07.2022, e që më pas vërtetohet se kandidati A.N., është pajisur me licencë të punës 10 ditë pas mbylljes së afatit të konkursit në fjalë, përkatësisht me datë 21.04.2022.        </w:t>
      </w:r>
    </w:p>
    <w:p w:rsidR="00470A5E" w:rsidRPr="000F4CCA" w:rsidRDefault="00470A5E" w:rsidP="000F4CCA">
      <w:pPr>
        <w:spacing w:line="360" w:lineRule="auto"/>
        <w:ind w:left="0"/>
        <w:jc w:val="both"/>
        <w:rPr>
          <w:rFonts w:ascii="Book Antiqua" w:hAnsi="Book Antiqua"/>
          <w:bCs/>
          <w:color w:val="000000" w:themeColor="text1"/>
          <w:szCs w:val="23"/>
        </w:rPr>
      </w:pPr>
      <w:r w:rsidRPr="000F4CCA">
        <w:rPr>
          <w:rFonts w:ascii="Book Antiqua" w:hAnsi="Book Antiqua"/>
          <w:bCs/>
          <w:color w:val="000000" w:themeColor="text1"/>
          <w:szCs w:val="23"/>
        </w:rPr>
        <w:lastRenderedPageBreak/>
        <w:t xml:space="preserve">Në këtë mënyrë, të pandehurit I.G., dhe B.R., kanë kryer veprën penale “Keqpërdorimi i pozitës apo autoritetit zyrtar” sipas KPRK-së.     </w:t>
      </w:r>
    </w:p>
    <w:p w:rsidR="001F5BD6" w:rsidRPr="000F4CCA" w:rsidRDefault="00470A5E" w:rsidP="000F4CCA">
      <w:pPr>
        <w:spacing w:line="360" w:lineRule="auto"/>
        <w:ind w:left="0"/>
        <w:jc w:val="both"/>
        <w:rPr>
          <w:rFonts w:ascii="Book Antiqua" w:hAnsi="Book Antiqua"/>
          <w:color w:val="000000" w:themeColor="text1"/>
        </w:rPr>
      </w:pPr>
      <w:r w:rsidRPr="000F4CCA">
        <w:rPr>
          <w:rFonts w:ascii="Book Antiqua" w:hAnsi="Book Antiqua"/>
          <w:bCs/>
          <w:color w:val="000000" w:themeColor="text1"/>
        </w:rPr>
        <w:t xml:space="preserve">Prokurori i çështjes me rastin e ngritjes së aktakuzës, i ka propozuar Gjykatës që pas </w:t>
      </w:r>
      <w:r w:rsidRPr="000F4CCA">
        <w:rPr>
          <w:rFonts w:ascii="Book Antiqua" w:hAnsi="Book Antiqua"/>
          <w:color w:val="000000" w:themeColor="text1"/>
        </w:rPr>
        <w:t>mbajtjes së shqyrtimit gjyqësor, administrimit të provave dhe vlerësimit të tyre, të pandehurit e lartëcekur për veprën penale për të cilën akuzohen të shpallen fajtorë dhe të dënohen sipas ligjit.</w:t>
      </w:r>
    </w:p>
    <w:p w:rsidR="00DA371B" w:rsidRPr="00613943" w:rsidRDefault="00652FFE" w:rsidP="00DA371B">
      <w:pPr>
        <w:spacing w:before="0" w:after="0"/>
        <w:ind w:left="0" w:right="0"/>
        <w:jc w:val="center"/>
        <w:rPr>
          <w:rFonts w:ascii="Times New Roman" w:hAnsi="Times New Roman" w:cs="Times New Roman"/>
          <w:b/>
          <w:highlight w:val="lightGray"/>
          <w:lang w:val="sq-AL"/>
        </w:rPr>
      </w:pPr>
      <w:r w:rsidRPr="00613943">
        <w:rPr>
          <w:rFonts w:ascii="Times New Roman" w:hAnsi="Times New Roman" w:cs="Times New Roman"/>
          <w:b/>
          <w:highlight w:val="lightGray"/>
          <w:lang w:val="sq-AL"/>
        </w:rPr>
        <w:t>AKTIVITETET E PROKURORIS</w:t>
      </w:r>
      <w:r w:rsidR="00440009" w:rsidRPr="00613943">
        <w:rPr>
          <w:rFonts w:ascii="Times New Roman" w:hAnsi="Times New Roman" w:cs="Times New Roman"/>
          <w:b/>
          <w:highlight w:val="lightGray"/>
          <w:lang w:val="sq-AL"/>
        </w:rPr>
        <w:t>Ë</w:t>
      </w:r>
      <w:r w:rsidRPr="00613943">
        <w:rPr>
          <w:rFonts w:ascii="Times New Roman" w:hAnsi="Times New Roman" w:cs="Times New Roman"/>
          <w:b/>
          <w:highlight w:val="lightGray"/>
          <w:lang w:val="sq-AL"/>
        </w:rPr>
        <w:t xml:space="preserve"> THEMELORE N</w:t>
      </w:r>
      <w:r w:rsidR="00440009" w:rsidRPr="00613943">
        <w:rPr>
          <w:rFonts w:ascii="Times New Roman" w:hAnsi="Times New Roman" w:cs="Times New Roman"/>
          <w:b/>
          <w:highlight w:val="lightGray"/>
          <w:lang w:val="sq-AL"/>
        </w:rPr>
        <w:t>Ë</w:t>
      </w:r>
      <w:r w:rsidRPr="00613943">
        <w:rPr>
          <w:rFonts w:ascii="Times New Roman" w:hAnsi="Times New Roman" w:cs="Times New Roman"/>
          <w:b/>
          <w:highlight w:val="lightGray"/>
          <w:lang w:val="sq-AL"/>
        </w:rPr>
        <w:t xml:space="preserve"> PRIZREN</w:t>
      </w:r>
    </w:p>
    <w:p w:rsidR="00652FFE" w:rsidRDefault="000F4CCA" w:rsidP="00652FFE">
      <w:pPr>
        <w:spacing w:before="0" w:after="0"/>
        <w:ind w:left="0" w:right="0"/>
        <w:jc w:val="center"/>
        <w:rPr>
          <w:rFonts w:ascii="Times New Roman" w:hAnsi="Times New Roman" w:cs="Times New Roman"/>
          <w:b/>
          <w:lang w:val="sq-AL"/>
        </w:rPr>
      </w:pPr>
      <w:r>
        <w:rPr>
          <w:rFonts w:ascii="Times New Roman" w:hAnsi="Times New Roman" w:cs="Times New Roman"/>
          <w:b/>
          <w:highlight w:val="lightGray"/>
          <w:lang w:val="sq-AL"/>
        </w:rPr>
        <w:t>Prill - Qershor</w:t>
      </w:r>
      <w:r w:rsidR="00652FFE" w:rsidRPr="00613943">
        <w:rPr>
          <w:rFonts w:ascii="Times New Roman" w:hAnsi="Times New Roman" w:cs="Times New Roman"/>
          <w:b/>
          <w:highlight w:val="lightGray"/>
          <w:lang w:val="sq-AL"/>
        </w:rPr>
        <w:t xml:space="preserve"> 2024</w:t>
      </w:r>
    </w:p>
    <w:p w:rsidR="00DA371B" w:rsidRDefault="00DA371B" w:rsidP="00652FFE">
      <w:pPr>
        <w:spacing w:before="0" w:after="0"/>
        <w:ind w:left="0" w:right="0"/>
        <w:jc w:val="center"/>
        <w:rPr>
          <w:rFonts w:ascii="Times New Roman" w:hAnsi="Times New Roman" w:cs="Times New Roman"/>
          <w:b/>
          <w:lang w:val="sq-AL"/>
        </w:rPr>
      </w:pPr>
    </w:p>
    <w:p w:rsidR="00A0287B" w:rsidRDefault="00A0287B" w:rsidP="00652FFE">
      <w:pPr>
        <w:spacing w:before="0" w:after="0"/>
        <w:ind w:left="0" w:right="0"/>
        <w:jc w:val="center"/>
        <w:rPr>
          <w:rFonts w:ascii="Times New Roman" w:hAnsi="Times New Roman" w:cs="Times New Roman"/>
          <w:b/>
          <w:lang w:val="sq-AL"/>
        </w:rPr>
      </w:pPr>
    </w:p>
    <w:p w:rsidR="000F4CCA" w:rsidRDefault="00470A5E" w:rsidP="000F4CCA">
      <w:pPr>
        <w:shd w:val="clear" w:color="auto" w:fill="FFFFFF"/>
        <w:spacing w:before="0" w:after="0"/>
        <w:ind w:left="0" w:right="0"/>
        <w:jc w:val="center"/>
        <w:rPr>
          <w:rFonts w:ascii="Book Antiqua" w:eastAsia="Calibri" w:hAnsi="Book Antiqua" w:cs="Times New Roman"/>
          <w:b/>
          <w:bCs/>
          <w:color w:val="auto"/>
          <w:kern w:val="0"/>
          <w:szCs w:val="24"/>
          <w:lang w:val="sq-AL" w:eastAsia="en-US"/>
        </w:rPr>
      </w:pPr>
      <w:r w:rsidRPr="00470A5E">
        <w:rPr>
          <w:rFonts w:ascii="Book Antiqua" w:eastAsia="Calibri" w:hAnsi="Book Antiqua" w:cs="Times New Roman"/>
          <w:b/>
          <w:bCs/>
          <w:color w:val="auto"/>
          <w:kern w:val="0"/>
          <w:szCs w:val="24"/>
          <w:lang w:val="sq-AL" w:eastAsia="en-US"/>
        </w:rPr>
        <w:t xml:space="preserve">Aktakuzë për keqpërdorim të pozitës zyrtare  </w:t>
      </w:r>
    </w:p>
    <w:p w:rsidR="00470A5E" w:rsidRPr="00470A5E" w:rsidRDefault="00470A5E" w:rsidP="000F4CCA">
      <w:pPr>
        <w:shd w:val="clear" w:color="auto" w:fill="FFFFFF"/>
        <w:spacing w:before="0" w:after="0"/>
        <w:ind w:left="0" w:right="0"/>
        <w:jc w:val="center"/>
        <w:rPr>
          <w:rFonts w:ascii="Book Antiqua" w:eastAsia="Calibri" w:hAnsi="Book Antiqua" w:cs="Times New Roman"/>
          <w:b/>
          <w:bCs/>
          <w:color w:val="auto"/>
          <w:kern w:val="0"/>
          <w:szCs w:val="24"/>
          <w:lang w:val="sq-AL" w:eastAsia="en-US"/>
        </w:rPr>
      </w:pPr>
      <w:r w:rsidRPr="00470A5E">
        <w:rPr>
          <w:rFonts w:ascii="Book Antiqua" w:eastAsia="Calibri" w:hAnsi="Book Antiqua" w:cs="Times New Roman"/>
          <w:color w:val="000000"/>
          <w:kern w:val="0"/>
          <w:szCs w:val="24"/>
          <w:lang w:val="sq-AL" w:eastAsia="en-US"/>
        </w:rPr>
        <w:t> </w:t>
      </w:r>
    </w:p>
    <w:p w:rsidR="00470A5E" w:rsidRPr="00470A5E" w:rsidRDefault="00470A5E" w:rsidP="00470A5E">
      <w:pPr>
        <w:spacing w:before="0" w:after="0" w:line="360" w:lineRule="auto"/>
        <w:ind w:left="0" w:right="0"/>
        <w:jc w:val="both"/>
        <w:rPr>
          <w:rFonts w:ascii="Book Antiqua" w:eastAsia="Times New Roman" w:hAnsi="Book Antiqua" w:cs="Arial"/>
          <w:color w:val="auto"/>
          <w:kern w:val="0"/>
          <w:szCs w:val="24"/>
          <w:lang w:val="sq-AL" w:eastAsia="en-US"/>
        </w:rPr>
      </w:pPr>
      <w:r w:rsidRPr="00470A5E">
        <w:rPr>
          <w:rFonts w:ascii="Book Antiqua" w:eastAsia="Calibri" w:hAnsi="Book Antiqua" w:cs="Times New Roman"/>
          <w:b/>
          <w:bCs/>
          <w:color w:val="000000"/>
          <w:kern w:val="0"/>
          <w:szCs w:val="24"/>
          <w:lang w:val="sq-AL" w:eastAsia="en-US"/>
        </w:rPr>
        <w:t xml:space="preserve">Prizren, 20 Qershor 2024 </w:t>
      </w:r>
      <w:r w:rsidRPr="00470A5E">
        <w:rPr>
          <w:rFonts w:ascii="Book Antiqua" w:eastAsia="Calibri" w:hAnsi="Book Antiqua" w:cs="Times New Roman"/>
          <w:color w:val="000000"/>
          <w:kern w:val="0"/>
          <w:szCs w:val="24"/>
          <w:lang w:val="sq-AL" w:eastAsia="en-US"/>
        </w:rPr>
        <w:t xml:space="preserve">– </w:t>
      </w:r>
      <w:r w:rsidRPr="00470A5E">
        <w:rPr>
          <w:rFonts w:ascii="Book Antiqua" w:eastAsia="Times New Roman" w:hAnsi="Book Antiqua" w:cs="Arial"/>
          <w:bCs/>
          <w:color w:val="auto"/>
          <w:kern w:val="0"/>
          <w:szCs w:val="24"/>
          <w:lang w:eastAsia="en-US"/>
        </w:rPr>
        <w:t>Prokuroria Themelore në Prizren, Departamenti i Krimeve të Rënda, ka ngritur aktakuzë kundër të pandehurve B.B., dhe B.K., për shkak të dyshimit të bazuar mirë se të njëjtit, në bashkëkryerje kanë kryer veprën penale “</w:t>
      </w:r>
      <w:r w:rsidRPr="00470A5E">
        <w:rPr>
          <w:rFonts w:ascii="Book Antiqua" w:eastAsia="Calibri" w:hAnsi="Book Antiqua" w:cs="Times New Roman"/>
          <w:color w:val="auto"/>
          <w:kern w:val="0"/>
          <w:szCs w:val="24"/>
          <w:lang w:val="sq-AL" w:eastAsia="en-US"/>
        </w:rPr>
        <w:t xml:space="preserve">Keqpërdorimi i pozitës apo autoritetit zyrtar” nga neni 422, paragrafi 1, lidhur me paragrafin 2, pika 2.1 e lidhur me nenin 31, </w:t>
      </w:r>
      <w:r w:rsidRPr="00470A5E">
        <w:rPr>
          <w:rFonts w:ascii="Book Antiqua" w:eastAsia="Calibri" w:hAnsi="Book Antiqua" w:cs="Arial"/>
          <w:color w:val="auto"/>
          <w:kern w:val="0"/>
          <w:szCs w:val="24"/>
          <w:lang w:val="sq-AL" w:eastAsia="en-US"/>
        </w:rPr>
        <w:t xml:space="preserve">të </w:t>
      </w:r>
      <w:r w:rsidRPr="00470A5E">
        <w:rPr>
          <w:rFonts w:ascii="Book Antiqua" w:eastAsia="Times New Roman" w:hAnsi="Book Antiqua" w:cs="Arial"/>
          <w:color w:val="auto"/>
          <w:kern w:val="0"/>
          <w:szCs w:val="24"/>
          <w:lang w:val="sq-AL" w:eastAsia="en-US"/>
        </w:rPr>
        <w:t>Kodit Penal të Republikës së Kosovës (KPRK).</w:t>
      </w:r>
    </w:p>
    <w:p w:rsidR="00470A5E" w:rsidRPr="00470A5E" w:rsidRDefault="00470A5E" w:rsidP="00470A5E">
      <w:pPr>
        <w:spacing w:before="0" w:after="0" w:line="360" w:lineRule="auto"/>
        <w:ind w:left="0" w:right="0"/>
        <w:jc w:val="both"/>
        <w:rPr>
          <w:rFonts w:ascii="Book Antiqua" w:eastAsia="Calibri" w:hAnsi="Book Antiqua" w:cs="Times New Roman"/>
          <w:color w:val="auto"/>
          <w:kern w:val="0"/>
          <w:szCs w:val="24"/>
          <w:lang w:val="sq-AL" w:eastAsia="en-US"/>
        </w:rPr>
      </w:pPr>
      <w:r w:rsidRPr="00470A5E">
        <w:rPr>
          <w:rFonts w:ascii="Book Antiqua" w:eastAsia="Calibri" w:hAnsi="Book Antiqua" w:cs="Times New Roman"/>
          <w:bCs/>
          <w:color w:val="auto"/>
          <w:kern w:val="0"/>
          <w:szCs w:val="23"/>
          <w:lang w:val="sq-AL" w:eastAsia="en-US"/>
        </w:rPr>
        <w:t>Sipas aktakuzës,</w:t>
      </w:r>
      <w:r w:rsidRPr="00470A5E">
        <w:rPr>
          <w:rFonts w:ascii="Book Antiqua" w:eastAsia="Calibri" w:hAnsi="Book Antiqua" w:cs="Times New Roman"/>
          <w:bCs/>
          <w:color w:val="auto"/>
          <w:kern w:val="0"/>
          <w:szCs w:val="24"/>
          <w:lang w:val="sq-AL" w:eastAsia="en-US"/>
        </w:rPr>
        <w:t xml:space="preserve"> </w:t>
      </w:r>
      <w:r w:rsidRPr="00470A5E">
        <w:rPr>
          <w:rFonts w:ascii="Book Antiqua" w:eastAsia="Calibri" w:hAnsi="Book Antiqua" w:cs="Times New Roman"/>
          <w:color w:val="auto"/>
          <w:kern w:val="0"/>
          <w:szCs w:val="24"/>
          <w:lang w:val="sq-AL" w:eastAsia="en-US"/>
        </w:rPr>
        <w:t>të pandehurit B.B., dhe B.K</w:t>
      </w:r>
      <w:bookmarkStart w:id="16" w:name="OLE_LINK49"/>
      <w:bookmarkStart w:id="17" w:name="OLE_LINK42"/>
      <w:r w:rsidRPr="00470A5E">
        <w:rPr>
          <w:rFonts w:ascii="Book Antiqua" w:eastAsia="Calibri" w:hAnsi="Book Antiqua" w:cs="Times New Roman"/>
          <w:color w:val="auto"/>
          <w:kern w:val="0"/>
          <w:szCs w:val="24"/>
          <w:lang w:val="sq-AL" w:eastAsia="en-US"/>
        </w:rPr>
        <w:t xml:space="preserve">., prej datës 22.05.2018  e deri me datë 22.10.2018, në Suharekë, në cilësinë e personave zyrtar, i pandehuri B.B. në cilësinë e Menaxherit të kontratës, për projektin: </w:t>
      </w:r>
      <w:r w:rsidRPr="00470A5E">
        <w:rPr>
          <w:rFonts w:ascii="Book Antiqua" w:eastAsia="Calibri" w:hAnsi="Book Antiqua" w:cs="Times New Roman"/>
          <w:i/>
          <w:color w:val="auto"/>
          <w:kern w:val="0"/>
          <w:szCs w:val="24"/>
          <w:lang w:val="sq-AL" w:eastAsia="en-US"/>
        </w:rPr>
        <w:t>“Ndërtimi dhe renovimi i objekteve sportive dhe kulturore”,</w:t>
      </w:r>
      <w:r w:rsidRPr="00470A5E">
        <w:rPr>
          <w:rFonts w:ascii="Book Antiqua" w:eastAsia="Calibri" w:hAnsi="Book Antiqua" w:cs="Times New Roman"/>
          <w:color w:val="auto"/>
          <w:kern w:val="0"/>
          <w:szCs w:val="24"/>
          <w:lang w:val="sq-AL" w:eastAsia="en-US"/>
        </w:rPr>
        <w:t xml:space="preserve"> i pandehuri B.K.</w:t>
      </w:r>
      <w:r w:rsidRPr="00470A5E">
        <w:rPr>
          <w:rFonts w:ascii="Book Antiqua" w:eastAsia="Calibri" w:hAnsi="Book Antiqua" w:cs="Times New Roman"/>
          <w:iCs/>
          <w:color w:val="auto"/>
          <w:kern w:val="0"/>
          <w:szCs w:val="24"/>
          <w:lang w:val="sq-AL" w:eastAsia="en-US"/>
        </w:rPr>
        <w:t xml:space="preserve"> </w:t>
      </w:r>
      <w:r w:rsidRPr="00470A5E">
        <w:rPr>
          <w:rFonts w:ascii="Book Antiqua" w:eastAsia="Calibri" w:hAnsi="Book Antiqua" w:cs="Times New Roman"/>
          <w:color w:val="auto"/>
          <w:kern w:val="0"/>
          <w:szCs w:val="24"/>
          <w:lang w:val="sq-AL" w:eastAsia="en-US"/>
        </w:rPr>
        <w:t xml:space="preserve">në cilësinë e Mbikëqyrësit  të projektit të njëjtë, i kanë tejkaluar detyrat e tyre zyrtare lidhur me këtë projekt, ashtu që në kundërshtim me nenin 61 të Rregullave dhe udhëzuesit operativ të Prokurimit Publik, pa miratimin e zyrtarit kryesor administrativ – </w:t>
      </w:r>
      <w:bookmarkEnd w:id="16"/>
      <w:bookmarkEnd w:id="17"/>
      <w:r w:rsidRPr="00470A5E">
        <w:rPr>
          <w:rFonts w:ascii="Book Antiqua" w:eastAsia="Calibri" w:hAnsi="Book Antiqua" w:cs="Times New Roman"/>
          <w:color w:val="auto"/>
          <w:kern w:val="0"/>
          <w:szCs w:val="24"/>
          <w:lang w:val="sq-AL" w:eastAsia="en-US"/>
        </w:rPr>
        <w:t>kryetarit të Komunës së Suharekës, i pandehuri B.K.,</w:t>
      </w:r>
      <w:r w:rsidRPr="00470A5E">
        <w:rPr>
          <w:rFonts w:ascii="Book Antiqua" w:eastAsia="Calibri" w:hAnsi="Book Antiqua" w:cs="Times New Roman"/>
          <w:iCs/>
          <w:color w:val="auto"/>
          <w:kern w:val="0"/>
          <w:szCs w:val="24"/>
          <w:lang w:val="sq-AL" w:eastAsia="en-US"/>
        </w:rPr>
        <w:t xml:space="preserve"> </w:t>
      </w:r>
      <w:r w:rsidRPr="00470A5E">
        <w:rPr>
          <w:rFonts w:ascii="Book Antiqua" w:eastAsia="Calibri" w:hAnsi="Book Antiqua" w:cs="Times New Roman"/>
          <w:color w:val="auto"/>
          <w:kern w:val="0"/>
          <w:szCs w:val="24"/>
          <w:lang w:val="sq-AL" w:eastAsia="en-US"/>
        </w:rPr>
        <w:t xml:space="preserve">ndryshon, ndërsa i pandehuri B.B., i aprovon paramasat dhe parallogaritë gjatë ekzekutimit të punimeve, ashtu që në poligonet sportive në fshatin Peqan, Sllapuzhan dhe Buzhalë, në vend të rrethojave të poligoneve sportive me profil metalik të plasitifikuar ndryshojnë paramasat në rrethoja – profile metalike të zinkuara, në poligonin sportiv në fshatin Buzhalë, ndryshojnë paramasën dhe parallogarinë ashtu që në vend të shtrimit të fushës sportive me beton, bëjnë shtrimin e fushës sportive me bar natyror, me ç’rast Komunës së Suharekës i shkaktojnë dëm të material në shumë prej 6,839.42 € (euro), ndërsa operatorit ekonomik me seli në Prishtinë, i mundësojnë përfitim të dobisë materiale në shumë prej 6,839.42 € (euro) . </w:t>
      </w:r>
    </w:p>
    <w:p w:rsidR="00470A5E" w:rsidRPr="00470A5E" w:rsidRDefault="00470A5E" w:rsidP="00470A5E">
      <w:pPr>
        <w:spacing w:before="0" w:after="0" w:line="360" w:lineRule="auto"/>
        <w:ind w:left="0" w:right="0"/>
        <w:jc w:val="both"/>
        <w:rPr>
          <w:rFonts w:ascii="Book Antiqua" w:eastAsia="Calibri" w:hAnsi="Book Antiqua" w:cs="Times New Roman"/>
          <w:color w:val="auto"/>
          <w:kern w:val="0"/>
          <w:szCs w:val="24"/>
          <w:lang w:val="sq-AL" w:eastAsia="en-US"/>
        </w:rPr>
      </w:pPr>
      <w:r w:rsidRPr="00470A5E">
        <w:rPr>
          <w:rFonts w:ascii="Book Antiqua" w:eastAsia="Calibri" w:hAnsi="Book Antiqua" w:cs="Times New Roman"/>
          <w:bCs/>
          <w:color w:val="auto"/>
          <w:kern w:val="0"/>
          <w:szCs w:val="24"/>
          <w:lang w:eastAsia="en-US"/>
        </w:rPr>
        <w:lastRenderedPageBreak/>
        <w:t xml:space="preserve">Prokurori i çështjes me rastin e ngritjes së aktakuzës, i ka propozuar Gjykatës që pas </w:t>
      </w:r>
      <w:r w:rsidRPr="00470A5E">
        <w:rPr>
          <w:rFonts w:ascii="Book Antiqua" w:eastAsia="Calibri" w:hAnsi="Book Antiqua" w:cs="Times New Roman"/>
          <w:color w:val="auto"/>
          <w:kern w:val="0"/>
          <w:szCs w:val="24"/>
          <w:lang w:val="sq-AL" w:eastAsia="en-US"/>
        </w:rPr>
        <w:t>mbajtjes së shqyrtimit gjyqësor, administrimit të provave dhe vlerësimit të tyre, të pandehurit e lartëcekur për veprën penale për të cilën akuzohen të shpallen fajtorë dhe të dënohen sipas ligjit.</w:t>
      </w:r>
    </w:p>
    <w:p w:rsidR="001F5BD6" w:rsidRDefault="001F5BD6">
      <w:pPr>
        <w:spacing w:before="0" w:after="0"/>
        <w:ind w:left="0" w:right="0"/>
        <w:rPr>
          <w:rFonts w:ascii="Times New Roman" w:hAnsi="Times New Roman" w:cs="Times New Roman"/>
          <w:b/>
          <w:lang w:val="sq-AL"/>
        </w:rPr>
      </w:pPr>
    </w:p>
    <w:p w:rsidR="00FF5C88" w:rsidRDefault="00FF5C88" w:rsidP="00FF5C88">
      <w:pPr>
        <w:spacing w:before="0" w:after="0"/>
        <w:ind w:left="0" w:right="0"/>
        <w:rPr>
          <w:rFonts w:ascii="Times New Roman" w:hAnsi="Times New Roman" w:cs="Times New Roman"/>
          <w:b/>
          <w:lang w:val="sq-AL"/>
        </w:rPr>
      </w:pPr>
    </w:p>
    <w:p w:rsidR="00FF5C88" w:rsidRPr="00613943" w:rsidRDefault="00FF5C88" w:rsidP="00FF5C88">
      <w:pPr>
        <w:spacing w:before="0" w:after="0"/>
        <w:ind w:left="0" w:right="0"/>
        <w:jc w:val="center"/>
        <w:rPr>
          <w:rFonts w:ascii="Times New Roman" w:hAnsi="Times New Roman" w:cs="Times New Roman"/>
          <w:b/>
          <w:highlight w:val="lightGray"/>
          <w:lang w:val="sq-AL"/>
        </w:rPr>
      </w:pPr>
      <w:r w:rsidRPr="00613943">
        <w:rPr>
          <w:rFonts w:ascii="Times New Roman" w:hAnsi="Times New Roman" w:cs="Times New Roman"/>
          <w:b/>
          <w:highlight w:val="lightGray"/>
          <w:lang w:val="sq-AL"/>
        </w:rPr>
        <w:t>AKTIVITETET E PROKURORIS</w:t>
      </w:r>
      <w:r w:rsidR="00440009" w:rsidRPr="00613943">
        <w:rPr>
          <w:rFonts w:ascii="Times New Roman" w:hAnsi="Times New Roman" w:cs="Times New Roman"/>
          <w:b/>
          <w:highlight w:val="lightGray"/>
          <w:lang w:val="sq-AL"/>
        </w:rPr>
        <w:t>Ë</w:t>
      </w:r>
      <w:r w:rsidRPr="00613943">
        <w:rPr>
          <w:rFonts w:ascii="Times New Roman" w:hAnsi="Times New Roman" w:cs="Times New Roman"/>
          <w:b/>
          <w:highlight w:val="lightGray"/>
          <w:lang w:val="sq-AL"/>
        </w:rPr>
        <w:t xml:space="preserve"> THEMELORE N</w:t>
      </w:r>
      <w:r w:rsidR="00440009" w:rsidRPr="00613943">
        <w:rPr>
          <w:rFonts w:ascii="Times New Roman" w:hAnsi="Times New Roman" w:cs="Times New Roman"/>
          <w:b/>
          <w:highlight w:val="lightGray"/>
          <w:lang w:val="sq-AL"/>
        </w:rPr>
        <w:t>Ë</w:t>
      </w:r>
      <w:r w:rsidRPr="00613943">
        <w:rPr>
          <w:rFonts w:ascii="Times New Roman" w:hAnsi="Times New Roman" w:cs="Times New Roman"/>
          <w:b/>
          <w:highlight w:val="lightGray"/>
          <w:lang w:val="sq-AL"/>
        </w:rPr>
        <w:t xml:space="preserve"> PRIZREN</w:t>
      </w:r>
    </w:p>
    <w:p w:rsidR="00FF5C88" w:rsidRDefault="00FF5C88" w:rsidP="00FF5C88">
      <w:pPr>
        <w:spacing w:before="0" w:after="0"/>
        <w:ind w:left="0" w:right="0"/>
        <w:jc w:val="center"/>
        <w:rPr>
          <w:rFonts w:ascii="Times New Roman" w:hAnsi="Times New Roman" w:cs="Times New Roman"/>
          <w:b/>
          <w:lang w:val="sq-AL"/>
        </w:rPr>
      </w:pPr>
      <w:r w:rsidRPr="00613943">
        <w:rPr>
          <w:rFonts w:ascii="Times New Roman" w:hAnsi="Times New Roman" w:cs="Times New Roman"/>
          <w:b/>
          <w:highlight w:val="lightGray"/>
          <w:lang w:val="sq-AL"/>
        </w:rPr>
        <w:t>Janar – Mars 2024</w:t>
      </w:r>
    </w:p>
    <w:p w:rsidR="001F5BD6" w:rsidRPr="00D5643B" w:rsidRDefault="001F5BD6">
      <w:pPr>
        <w:spacing w:before="0" w:after="0"/>
        <w:ind w:left="0" w:right="0"/>
        <w:rPr>
          <w:rFonts w:ascii="Times New Roman" w:hAnsi="Times New Roman" w:cs="Times New Roman"/>
          <w:b/>
          <w:color w:val="000000" w:themeColor="text1"/>
          <w:lang w:val="sq-AL"/>
        </w:rPr>
      </w:pPr>
    </w:p>
    <w:p w:rsidR="001F5BD6" w:rsidRPr="000F4CCA" w:rsidRDefault="001F5BD6" w:rsidP="000F4CCA">
      <w:pPr>
        <w:spacing w:before="0" w:after="0"/>
        <w:ind w:left="0" w:right="0"/>
        <w:jc w:val="both"/>
        <w:rPr>
          <w:rFonts w:ascii="Book Antiqua" w:hAnsi="Book Antiqua" w:cs="Times New Roman"/>
          <w:b/>
          <w:color w:val="000000" w:themeColor="text1"/>
          <w:lang w:val="sq-AL"/>
        </w:rPr>
      </w:pPr>
    </w:p>
    <w:p w:rsidR="00470A5E" w:rsidRPr="000F4CCA" w:rsidRDefault="00470A5E" w:rsidP="000F4CCA">
      <w:pPr>
        <w:shd w:val="clear" w:color="auto" w:fill="FFFFFF"/>
        <w:jc w:val="center"/>
        <w:rPr>
          <w:rFonts w:ascii="Book Antiqua" w:hAnsi="Book Antiqua"/>
          <w:b/>
          <w:bCs/>
          <w:color w:val="000000" w:themeColor="text1"/>
        </w:rPr>
      </w:pPr>
      <w:r w:rsidRPr="000F4CCA">
        <w:rPr>
          <w:rFonts w:ascii="Book Antiqua" w:hAnsi="Book Antiqua"/>
          <w:b/>
          <w:bCs/>
          <w:color w:val="000000" w:themeColor="text1"/>
        </w:rPr>
        <w:t>Aktakuzë për posedim dhe shitblerje të narkotikëve</w:t>
      </w:r>
    </w:p>
    <w:p w:rsidR="00470A5E" w:rsidRPr="000F4CCA" w:rsidRDefault="00470A5E" w:rsidP="000F4CCA">
      <w:pPr>
        <w:shd w:val="clear" w:color="auto" w:fill="FFFFFF"/>
        <w:spacing w:before="100" w:beforeAutospacing="1" w:line="360" w:lineRule="auto"/>
        <w:ind w:left="0"/>
        <w:jc w:val="both"/>
        <w:rPr>
          <w:rFonts w:ascii="Book Antiqua" w:hAnsi="Book Antiqua"/>
          <w:color w:val="000000" w:themeColor="text1"/>
        </w:rPr>
      </w:pPr>
      <w:r w:rsidRPr="000F4CCA">
        <w:rPr>
          <w:rFonts w:ascii="Book Antiqua" w:hAnsi="Book Antiqua"/>
          <w:b/>
          <w:bCs/>
          <w:color w:val="000000" w:themeColor="text1"/>
        </w:rPr>
        <w:t xml:space="preserve">Prizren, 21 Qershor 2024 </w:t>
      </w:r>
      <w:r w:rsidRPr="000F4CCA">
        <w:rPr>
          <w:rFonts w:ascii="Book Antiqua" w:hAnsi="Book Antiqua"/>
          <w:color w:val="000000" w:themeColor="text1"/>
        </w:rPr>
        <w:t xml:space="preserve">– </w:t>
      </w:r>
      <w:r w:rsidRPr="000F4CCA">
        <w:rPr>
          <w:rFonts w:ascii="Book Antiqua" w:eastAsia="Times New Roman" w:hAnsi="Book Antiqua" w:cs="Arial"/>
          <w:bCs/>
          <w:color w:val="000000" w:themeColor="text1"/>
        </w:rPr>
        <w:t>Prokuroria Themelore në Prizren, Departamenti i Krimeve të Rënda, ka ngritur aktakuzë kundër të pandehurve: K.Th., A.K., dhe J.B., për shkak të dyshimit të bazuar se kanë kryer veprat penale “</w:t>
      </w:r>
      <w:r w:rsidRPr="000F4CCA">
        <w:rPr>
          <w:rFonts w:ascii="Book Antiqua" w:hAnsi="Book Antiqua"/>
          <w:color w:val="000000" w:themeColor="text1"/>
        </w:rPr>
        <w:t xml:space="preserve">Blerja, posedimi, shpërndarja dhe shitja e paautorizuar e narkotikëve, substancave psikotrope dhe analoge” nga neni 267, </w:t>
      </w:r>
      <w:r w:rsidRPr="000F4CCA">
        <w:rPr>
          <w:rFonts w:ascii="Book Antiqua" w:eastAsia="Times New Roman" w:hAnsi="Book Antiqua" w:cs="Arial"/>
          <w:bCs/>
          <w:color w:val="000000" w:themeColor="text1"/>
        </w:rPr>
        <w:t>dhe “</w:t>
      </w:r>
      <w:r w:rsidRPr="000F4CCA">
        <w:rPr>
          <w:rFonts w:ascii="Book Antiqua" w:hAnsi="Book Antiqua"/>
          <w:color w:val="000000" w:themeColor="text1"/>
        </w:rPr>
        <w:t>Posedimi i paautorizuar e narkotikëve, substancave psikotrope dhe analoge” nga neni 269</w:t>
      </w:r>
      <w:r w:rsidRPr="000F4CCA">
        <w:rPr>
          <w:rFonts w:ascii="Book Antiqua" w:eastAsia="Times New Roman" w:hAnsi="Book Antiqua" w:cs="Arial"/>
          <w:bCs/>
          <w:color w:val="000000" w:themeColor="text1"/>
        </w:rPr>
        <w:t xml:space="preserve">, </w:t>
      </w:r>
      <w:r w:rsidRPr="000F4CCA">
        <w:rPr>
          <w:rFonts w:ascii="Book Antiqua" w:hAnsi="Book Antiqua" w:cs="Arial"/>
          <w:color w:val="000000" w:themeColor="text1"/>
        </w:rPr>
        <w:t xml:space="preserve">të </w:t>
      </w:r>
      <w:r w:rsidRPr="000F4CCA">
        <w:rPr>
          <w:rFonts w:ascii="Book Antiqua" w:eastAsia="Times New Roman" w:hAnsi="Book Antiqua" w:cs="Arial"/>
          <w:color w:val="000000" w:themeColor="text1"/>
        </w:rPr>
        <w:t>Kodit Penal të Republikës së Kosovës (KPRK).</w:t>
      </w:r>
    </w:p>
    <w:p w:rsidR="00470A5E" w:rsidRPr="000F4CCA" w:rsidRDefault="00470A5E" w:rsidP="000F4CCA">
      <w:pPr>
        <w:spacing w:line="360" w:lineRule="auto"/>
        <w:ind w:left="0"/>
        <w:jc w:val="both"/>
        <w:rPr>
          <w:rFonts w:ascii="Book Antiqua" w:hAnsi="Book Antiqua"/>
          <w:color w:val="000000" w:themeColor="text1"/>
        </w:rPr>
      </w:pPr>
      <w:r w:rsidRPr="000F4CCA">
        <w:rPr>
          <w:rFonts w:ascii="Book Antiqua" w:hAnsi="Book Antiqua"/>
          <w:bCs/>
          <w:color w:val="000000" w:themeColor="text1"/>
          <w:szCs w:val="23"/>
        </w:rPr>
        <w:t>Sipas aktakuzës,</w:t>
      </w:r>
      <w:r w:rsidRPr="000F4CCA">
        <w:rPr>
          <w:rFonts w:ascii="Book Antiqua" w:hAnsi="Book Antiqua"/>
          <w:bCs/>
          <w:color w:val="000000" w:themeColor="text1"/>
        </w:rPr>
        <w:t xml:space="preserve"> </w:t>
      </w:r>
      <w:r w:rsidRPr="000F4CCA">
        <w:rPr>
          <w:rFonts w:ascii="Book Antiqua" w:hAnsi="Book Antiqua"/>
          <w:color w:val="000000" w:themeColor="text1"/>
        </w:rPr>
        <w:t xml:space="preserve">të pandehurit A.K., dhe K.Th., me datë 14.03.2024 rreth orës 16:40 në Prizren në rrugën “Xhemaj Bjediqi”, pikërisht prapa një furre të bukës, në cilësinë e bashkëkryerësve me qëllim të shitjes dhe shpërndarjes pa autorizim kanë poseduar substancë narkotike të llojit marihuanë, në atë mënyrë që derisa të pandehurit ishin të ulur në një tavolinë prapa furrës së bukës, ku kishin vendosur disa qese me substancë narkotike të llojit marihuanë, hasen nga policia, me ç’rast policia ka gjetur dhe sekuestruar, </w:t>
      </w:r>
      <w:r w:rsidRPr="000F4CCA">
        <w:rPr>
          <w:rFonts w:ascii="Book Antiqua" w:hAnsi="Book Antiqua"/>
          <w:bCs/>
          <w:color w:val="000000" w:themeColor="text1"/>
        </w:rPr>
        <w:t>në tavolinën ku po qëndronin të pandehurit marihuanë me peshë neto</w:t>
      </w:r>
      <w:r w:rsidRPr="000F4CCA">
        <w:rPr>
          <w:rFonts w:ascii="Book Antiqua" w:hAnsi="Book Antiqua"/>
          <w:color w:val="000000" w:themeColor="text1"/>
        </w:rPr>
        <w:t xml:space="preserve"> prej 0.60 gram, </w:t>
      </w:r>
      <w:r w:rsidRPr="000F4CCA">
        <w:rPr>
          <w:rFonts w:ascii="Book Antiqua" w:hAnsi="Book Antiqua"/>
          <w:bCs/>
          <w:color w:val="000000" w:themeColor="text1"/>
        </w:rPr>
        <w:t>dhe një (1) qese plastike me peshe neto prej 2.42 gram me marihuanë, ndërsa në motoçikletën të pandehurit A.K., janë gjetur dhe sekuestruar tridhjetë e pesë (35) qese plastike me marihuanë me peshë prej 73.63 gram, një (1) qese plastike me marihuanë me peshë neto 49.63 gram (pesha totale e substancës narkotike 126.28 gram), një (1) peshore elektronike ngjyre hiri – mjet për matjen e narkotikut,  si dhe pesëmbëdhjetë (15) euro, që dyshohet se janë mjete të fituara nga shitja e substancave narkotike.</w:t>
      </w:r>
      <w:r w:rsidRPr="000F4CCA">
        <w:rPr>
          <w:rFonts w:ascii="Book Antiqua" w:hAnsi="Book Antiqua"/>
          <w:color w:val="000000" w:themeColor="text1"/>
        </w:rPr>
        <w:t xml:space="preserve"> Të njëjtit, në bashkëkryerje kanë kryer veprën penale </w:t>
      </w:r>
      <w:r w:rsidRPr="000F4CCA">
        <w:rPr>
          <w:rFonts w:ascii="Book Antiqua" w:eastAsia="Times New Roman" w:hAnsi="Book Antiqua" w:cs="Arial"/>
          <w:bCs/>
          <w:color w:val="000000" w:themeColor="text1"/>
        </w:rPr>
        <w:t>“</w:t>
      </w:r>
      <w:r w:rsidRPr="000F4CCA">
        <w:rPr>
          <w:rFonts w:ascii="Book Antiqua" w:hAnsi="Book Antiqua"/>
          <w:color w:val="000000" w:themeColor="text1"/>
        </w:rPr>
        <w:t>Blerja, posedimi, shpërndarja dhe shitja e paautorizuar e narkotikëve, substancave psikotrope dhe analoge” sipas KPRK-së.</w:t>
      </w:r>
    </w:p>
    <w:p w:rsidR="00470A5E" w:rsidRPr="000F4CCA" w:rsidRDefault="00470A5E" w:rsidP="000F4CCA">
      <w:pPr>
        <w:spacing w:line="360" w:lineRule="auto"/>
        <w:ind w:left="0"/>
        <w:jc w:val="both"/>
        <w:rPr>
          <w:rFonts w:ascii="Book Antiqua" w:eastAsia="MS Mincho" w:hAnsi="Book Antiqua"/>
          <w:color w:val="000000" w:themeColor="text1"/>
        </w:rPr>
      </w:pPr>
      <w:r w:rsidRPr="000F4CCA">
        <w:rPr>
          <w:rFonts w:ascii="Book Antiqua" w:eastAsia="MS Mincho" w:hAnsi="Book Antiqua"/>
          <w:color w:val="000000" w:themeColor="text1"/>
        </w:rPr>
        <w:lastRenderedPageBreak/>
        <w:t>I pandehuri A.K., m</w:t>
      </w:r>
      <w:r w:rsidRPr="000F4CCA">
        <w:rPr>
          <w:rFonts w:ascii="Book Antiqua" w:hAnsi="Book Antiqua"/>
          <w:color w:val="000000" w:themeColor="text1"/>
        </w:rPr>
        <w:t xml:space="preserve">e datë 31.03.2024, rreth orës 13:05 minuta, në Prizren, pa autorizim ka shpërndarë substancë narkotike të llojit marihuanë, në atë mënyrë që takohet me të pandehurin J.B., në rrugën “Ibrahim Rugova” ku të njëjtit i jep në këmbim të 240 qeseve plastike që shërbejnë për paketimin e substancës narkotike, një dozë të substancës narkotike të llojit marihuanë në peshë prej 0.27 gram. Me këto veprime, i njëjti ka kryer veprën penale </w:t>
      </w:r>
      <w:r w:rsidRPr="000F4CCA">
        <w:rPr>
          <w:rFonts w:ascii="Book Antiqua" w:eastAsia="Times New Roman" w:hAnsi="Book Antiqua" w:cs="Arial"/>
          <w:bCs/>
          <w:color w:val="000000" w:themeColor="text1"/>
        </w:rPr>
        <w:t>“</w:t>
      </w:r>
      <w:r w:rsidRPr="000F4CCA">
        <w:rPr>
          <w:rFonts w:ascii="Book Antiqua" w:hAnsi="Book Antiqua"/>
          <w:color w:val="000000" w:themeColor="text1"/>
        </w:rPr>
        <w:t xml:space="preserve">Blerja, posedimi, shpërndarja dhe shitja e paautorizuar e narkotikëve, substancave psikotrope dhe analoge” sipas KPRK-së. </w:t>
      </w:r>
    </w:p>
    <w:p w:rsidR="00470A5E" w:rsidRPr="000F4CCA" w:rsidRDefault="00470A5E" w:rsidP="000F4CCA">
      <w:pPr>
        <w:spacing w:line="360" w:lineRule="auto"/>
        <w:ind w:left="0"/>
        <w:jc w:val="both"/>
        <w:rPr>
          <w:rFonts w:ascii="Book Antiqua" w:eastAsia="MS Mincho" w:hAnsi="Book Antiqua"/>
          <w:color w:val="000000" w:themeColor="text1"/>
        </w:rPr>
      </w:pPr>
      <w:r w:rsidRPr="000F4CCA">
        <w:rPr>
          <w:rFonts w:ascii="Book Antiqua" w:hAnsi="Book Antiqua"/>
          <w:color w:val="000000" w:themeColor="text1"/>
        </w:rPr>
        <w:t xml:space="preserve">Ndërsa, </w:t>
      </w:r>
      <w:r w:rsidRPr="000F4CCA">
        <w:rPr>
          <w:rFonts w:ascii="Book Antiqua" w:eastAsia="MS Mincho" w:hAnsi="Book Antiqua"/>
          <w:color w:val="000000" w:themeColor="text1"/>
        </w:rPr>
        <w:t>i pandehuri J.B., me</w:t>
      </w:r>
      <w:r w:rsidRPr="000F4CCA">
        <w:rPr>
          <w:rFonts w:ascii="Book Antiqua" w:hAnsi="Book Antiqua"/>
          <w:color w:val="000000" w:themeColor="text1"/>
        </w:rPr>
        <w:t xml:space="preserve">  datë 31.03.2024, rreth orës 13:05 minuta, në Prizren, pa autorizim ka poseduar substancë narkotike të llojit marihuanë, peshë prej 0.27 gram, të cilën substancë narkotike e kishte marrë nga i pandehuri A.K., në këmbim të 240 qeseve plastike. Më këto veprime, i njëjti ka kryer veprën penale </w:t>
      </w:r>
      <w:r w:rsidRPr="000F4CCA">
        <w:rPr>
          <w:rFonts w:ascii="Book Antiqua" w:eastAsia="Times New Roman" w:hAnsi="Book Antiqua" w:cs="Arial"/>
          <w:bCs/>
          <w:color w:val="000000" w:themeColor="text1"/>
        </w:rPr>
        <w:t>“</w:t>
      </w:r>
      <w:r w:rsidRPr="000F4CCA">
        <w:rPr>
          <w:rFonts w:ascii="Book Antiqua" w:hAnsi="Book Antiqua"/>
          <w:color w:val="000000" w:themeColor="text1"/>
        </w:rPr>
        <w:t>Posedimi i paautorizuar e narkotikëve, substancave psikotrope dhe analoge” sipas KPRK-së.</w:t>
      </w:r>
    </w:p>
    <w:p w:rsidR="00470A5E" w:rsidRPr="000F4CCA" w:rsidRDefault="00470A5E" w:rsidP="000F4CCA">
      <w:pPr>
        <w:spacing w:line="360" w:lineRule="auto"/>
        <w:ind w:left="0"/>
        <w:jc w:val="both"/>
        <w:rPr>
          <w:rFonts w:ascii="Book Antiqua" w:hAnsi="Book Antiqua"/>
          <w:color w:val="000000" w:themeColor="text1"/>
        </w:rPr>
      </w:pPr>
      <w:r w:rsidRPr="000F4CCA">
        <w:rPr>
          <w:rFonts w:ascii="Book Antiqua" w:hAnsi="Book Antiqua"/>
          <w:bCs/>
          <w:color w:val="000000" w:themeColor="text1"/>
        </w:rPr>
        <w:t xml:space="preserve">Prokurori i çështjes me rastin e ngritjes së aktakuzës, i ka propozuar Gjykatës që pas </w:t>
      </w:r>
      <w:r w:rsidRPr="000F4CCA">
        <w:rPr>
          <w:rFonts w:ascii="Book Antiqua" w:hAnsi="Book Antiqua"/>
          <w:color w:val="000000" w:themeColor="text1"/>
        </w:rPr>
        <w:t>mbajtjes së shqyrtimit gjyqësor, administrimit të provave dhe vlerësimit të tyre, të pandehurit e lartëcekur për veprat penale për të cilat akuzohen të shpallen fajtorë dhe të dënohen sipas ligjit.</w:t>
      </w:r>
    </w:p>
    <w:p w:rsidR="001F5BD6" w:rsidRDefault="001F5BD6">
      <w:pPr>
        <w:spacing w:before="0" w:after="0"/>
        <w:ind w:left="0" w:right="0"/>
        <w:rPr>
          <w:rFonts w:ascii="Times New Roman" w:hAnsi="Times New Roman" w:cs="Times New Roman"/>
          <w:b/>
          <w:lang w:val="sq-AL"/>
        </w:rPr>
      </w:pPr>
    </w:p>
    <w:p w:rsidR="000F4CCA" w:rsidRDefault="000F4CCA" w:rsidP="000F4CCA">
      <w:pPr>
        <w:spacing w:before="0" w:after="0"/>
        <w:ind w:left="0" w:right="0"/>
        <w:rPr>
          <w:rFonts w:ascii="Times New Roman" w:hAnsi="Times New Roman" w:cs="Times New Roman"/>
          <w:b/>
          <w:lang w:val="sq-AL"/>
        </w:rPr>
      </w:pPr>
    </w:p>
    <w:p w:rsidR="000F4CCA" w:rsidRPr="00613943" w:rsidRDefault="000F4CCA" w:rsidP="000F4CCA">
      <w:pPr>
        <w:spacing w:before="0" w:after="0"/>
        <w:ind w:left="0" w:right="0"/>
        <w:jc w:val="center"/>
        <w:rPr>
          <w:rFonts w:ascii="Times New Roman" w:hAnsi="Times New Roman" w:cs="Times New Roman"/>
          <w:b/>
          <w:highlight w:val="lightGray"/>
          <w:lang w:val="sq-AL"/>
        </w:rPr>
      </w:pPr>
      <w:r w:rsidRPr="00613943">
        <w:rPr>
          <w:rFonts w:ascii="Times New Roman" w:hAnsi="Times New Roman" w:cs="Times New Roman"/>
          <w:b/>
          <w:highlight w:val="lightGray"/>
          <w:lang w:val="sq-AL"/>
        </w:rPr>
        <w:t>AKTIVITETET E PROKURORISË THEMELORE NË PRIZREN</w:t>
      </w:r>
    </w:p>
    <w:p w:rsidR="000F4CCA" w:rsidRDefault="000F4CCA" w:rsidP="000F4CCA">
      <w:pPr>
        <w:spacing w:before="0" w:after="0"/>
        <w:ind w:left="0" w:right="0"/>
        <w:jc w:val="center"/>
        <w:rPr>
          <w:rFonts w:ascii="Times New Roman" w:hAnsi="Times New Roman" w:cs="Times New Roman"/>
          <w:b/>
          <w:lang w:val="sq-AL"/>
        </w:rPr>
      </w:pPr>
      <w:r w:rsidRPr="00613943">
        <w:rPr>
          <w:rFonts w:ascii="Times New Roman" w:hAnsi="Times New Roman" w:cs="Times New Roman"/>
          <w:b/>
          <w:highlight w:val="lightGray"/>
          <w:lang w:val="sq-AL"/>
        </w:rPr>
        <w:t>Janar – Mars 2024</w:t>
      </w: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470A5E" w:rsidRPr="000F4CCA" w:rsidRDefault="00470A5E" w:rsidP="00470A5E">
      <w:pPr>
        <w:shd w:val="clear" w:color="auto" w:fill="FFFFFF"/>
        <w:jc w:val="center"/>
        <w:rPr>
          <w:rFonts w:ascii="Book Antiqua" w:hAnsi="Book Antiqua"/>
          <w:b/>
          <w:bCs/>
          <w:color w:val="000000" w:themeColor="text1"/>
        </w:rPr>
      </w:pPr>
      <w:r w:rsidRPr="000F4CCA">
        <w:rPr>
          <w:rFonts w:ascii="Book Antiqua" w:hAnsi="Book Antiqua"/>
          <w:b/>
          <w:bCs/>
          <w:color w:val="000000" w:themeColor="text1"/>
        </w:rPr>
        <w:t>Aktakuzë për vrasje në tentativë</w:t>
      </w:r>
    </w:p>
    <w:p w:rsidR="00470A5E" w:rsidRPr="000F4CCA" w:rsidRDefault="00470A5E" w:rsidP="000F4CCA">
      <w:pPr>
        <w:shd w:val="clear" w:color="auto" w:fill="FFFFFF"/>
        <w:spacing w:before="100" w:beforeAutospacing="1" w:line="360" w:lineRule="auto"/>
        <w:ind w:left="0"/>
        <w:jc w:val="both"/>
        <w:rPr>
          <w:color w:val="000000" w:themeColor="text1"/>
        </w:rPr>
      </w:pPr>
      <w:r w:rsidRPr="000F4CCA">
        <w:rPr>
          <w:rFonts w:ascii="Book Antiqua" w:hAnsi="Book Antiqua"/>
          <w:b/>
          <w:bCs/>
          <w:color w:val="000000" w:themeColor="text1"/>
        </w:rPr>
        <w:t xml:space="preserve">Prizren, 27 Qershor 2024 </w:t>
      </w:r>
      <w:r w:rsidRPr="000F4CCA">
        <w:rPr>
          <w:rFonts w:ascii="Book Antiqua" w:hAnsi="Book Antiqua"/>
          <w:color w:val="000000" w:themeColor="text1"/>
        </w:rPr>
        <w:t xml:space="preserve">– </w:t>
      </w:r>
      <w:r w:rsidRPr="000F4CCA">
        <w:rPr>
          <w:rFonts w:ascii="Book Antiqua" w:eastAsia="Times New Roman" w:hAnsi="Book Antiqua" w:cs="Arial"/>
          <w:bCs/>
          <w:color w:val="000000" w:themeColor="text1"/>
        </w:rPr>
        <w:t xml:space="preserve">Prokuroria Themelore në Prizren, Departamenti i Krimeve të Rënda, ka ngritur aktakuzë kundër të pandehurve H.Z., dhe R.Z., për shkak se në bashkëkryerje kanë kryer veprën penale </w:t>
      </w:r>
      <w:r w:rsidRPr="000F4CCA">
        <w:rPr>
          <w:rFonts w:ascii="Book Antiqua" w:eastAsia="Times New Roman" w:hAnsi="Book Antiqua"/>
          <w:color w:val="000000" w:themeColor="text1"/>
        </w:rPr>
        <w:t>“Vrasja” e mbetur në tentativë</w:t>
      </w:r>
      <w:r w:rsidRPr="000F4CCA">
        <w:rPr>
          <w:rFonts w:ascii="Book Antiqua" w:hAnsi="Book Antiqua"/>
          <w:color w:val="000000" w:themeColor="text1"/>
        </w:rPr>
        <w:t xml:space="preserve"> nga neni 172 lidhur me nenin 28 dhe 31,</w:t>
      </w:r>
      <w:r w:rsidRPr="000F4CCA">
        <w:rPr>
          <w:rFonts w:ascii="Book Antiqua" w:hAnsi="Book Antiqua"/>
          <w:b/>
          <w:color w:val="000000" w:themeColor="text1"/>
        </w:rPr>
        <w:t xml:space="preserve"> </w:t>
      </w:r>
      <w:r w:rsidRPr="000F4CCA">
        <w:rPr>
          <w:rFonts w:ascii="Book Antiqua" w:hAnsi="Book Antiqua" w:cs="Arial"/>
          <w:color w:val="000000" w:themeColor="text1"/>
        </w:rPr>
        <w:t xml:space="preserve">të </w:t>
      </w:r>
      <w:r w:rsidRPr="000F4CCA">
        <w:rPr>
          <w:rFonts w:ascii="Book Antiqua" w:eastAsia="Times New Roman" w:hAnsi="Book Antiqua" w:cs="Arial"/>
          <w:color w:val="000000" w:themeColor="text1"/>
        </w:rPr>
        <w:t>Kodit Penal të Republikës së Kosovës (KPRK).</w:t>
      </w:r>
    </w:p>
    <w:p w:rsidR="00470A5E" w:rsidRPr="000F4CCA" w:rsidRDefault="00470A5E" w:rsidP="000F4CCA">
      <w:pPr>
        <w:spacing w:line="360" w:lineRule="auto"/>
        <w:ind w:left="0"/>
        <w:jc w:val="both"/>
        <w:rPr>
          <w:rFonts w:ascii="Book Antiqua" w:hAnsi="Book Antiqua"/>
          <w:color w:val="000000" w:themeColor="text1"/>
        </w:rPr>
      </w:pPr>
      <w:r w:rsidRPr="000F4CCA">
        <w:rPr>
          <w:rFonts w:ascii="Book Antiqua" w:hAnsi="Book Antiqua"/>
          <w:bCs/>
          <w:color w:val="000000" w:themeColor="text1"/>
          <w:szCs w:val="23"/>
        </w:rPr>
        <w:t>Sipas aktakuzës,</w:t>
      </w:r>
      <w:r w:rsidRPr="000F4CCA">
        <w:rPr>
          <w:rFonts w:ascii="Book Antiqua" w:hAnsi="Book Antiqua"/>
          <w:bCs/>
          <w:color w:val="000000" w:themeColor="text1"/>
        </w:rPr>
        <w:t xml:space="preserve"> </w:t>
      </w:r>
      <w:r w:rsidRPr="000F4CCA">
        <w:rPr>
          <w:rFonts w:ascii="Book Antiqua" w:hAnsi="Book Antiqua"/>
          <w:color w:val="000000" w:themeColor="text1"/>
        </w:rPr>
        <w:t>me datë 10.05.2024 rreth orës 18:51</w:t>
      </w:r>
      <w:r w:rsidRPr="000F4CCA">
        <w:rPr>
          <w:rFonts w:ascii="Book Antiqua" w:hAnsi="Book Antiqua"/>
          <w:color w:val="000000" w:themeColor="text1"/>
          <w:vertAlign w:val="superscript"/>
        </w:rPr>
        <w:t>min</w:t>
      </w:r>
      <w:r w:rsidRPr="000F4CCA">
        <w:rPr>
          <w:rFonts w:ascii="Book Antiqua" w:hAnsi="Book Antiqua"/>
          <w:color w:val="000000" w:themeColor="text1"/>
        </w:rPr>
        <w:t xml:space="preserve"> në rrugën </w:t>
      </w:r>
      <w:r w:rsidRPr="000F4CCA">
        <w:rPr>
          <w:rFonts w:ascii="Book Antiqua" w:hAnsi="Book Antiqua"/>
          <w:i/>
          <w:color w:val="000000" w:themeColor="text1"/>
        </w:rPr>
        <w:t>“Tranisiti i Ri”</w:t>
      </w:r>
      <w:r w:rsidRPr="000F4CCA">
        <w:rPr>
          <w:rFonts w:ascii="Book Antiqua" w:hAnsi="Book Antiqua"/>
          <w:color w:val="000000" w:themeColor="text1"/>
        </w:rPr>
        <w:t xml:space="preserve"> në lagjen Arbana të Prizrenit, saktësisht në një auto servis, me dashje fillojnë kryerjen e veprës penale të vrasjes ndaj të dëmtuarit J.B., të cilën nuk e përfundojnë, në atë mënyrë që pas një </w:t>
      </w:r>
      <w:r w:rsidRPr="000F4CCA">
        <w:rPr>
          <w:rFonts w:ascii="Book Antiqua" w:hAnsi="Book Antiqua"/>
          <w:color w:val="000000" w:themeColor="text1"/>
        </w:rPr>
        <w:lastRenderedPageBreak/>
        <w:t xml:space="preserve">mosmarrëveshje paraprake lidhur me servisimin e një veture që kishte ndodhur një ditë më parë, në mes të pandehurit H.Z., dhe të dëmtuarit J.B., derisa i njëjti ishte duke punuar në brendësinë e një automjeti në punëtorinë e tij, për një moment paraqiten të pandehurit H.Z., dhe R.Z., të cilët pa ndërruar asnjë fjalë derisa i dëmtuari ndodhej brenda veturës dhe në pozicion të pa mbrojtur, të pandehurit nxjerrin thikat dhe me të njëjtat e godasin disa herë të dëmtuarin, në pjesën e qafës dhe në regjionin e veshit të majtë derisa e vërejnë dëshmitarin Sh.B., i cili hyn në mes për të penguar sulmin e mëtejmë. I dëmtuari si rezultat i plagëve të marra me mjet të mprehtë, në pjesë vitale të trupit, përfundon në Spitalin Rajonal të Prizrenit </w:t>
      </w:r>
      <w:r w:rsidRPr="000F4CCA">
        <w:rPr>
          <w:rFonts w:ascii="Book Antiqua" w:hAnsi="Book Antiqua"/>
          <w:i/>
          <w:color w:val="000000" w:themeColor="text1"/>
        </w:rPr>
        <w:t>“Prim.Dr.DautMustafa”</w:t>
      </w:r>
      <w:r w:rsidRPr="000F4CCA">
        <w:rPr>
          <w:rFonts w:ascii="Book Antiqua" w:hAnsi="Book Antiqua"/>
          <w:color w:val="000000" w:themeColor="text1"/>
        </w:rPr>
        <w:t xml:space="preserve">, me lëndime të përshkruara sikurse në Akt ekspertimin mjeko-ligjor. Ndërkaq, të pandehurit me veturën e tyre të markës </w:t>
      </w:r>
      <w:r w:rsidRPr="000F4CCA">
        <w:rPr>
          <w:rFonts w:ascii="Book Antiqua" w:hAnsi="Book Antiqua"/>
          <w:i/>
          <w:color w:val="000000" w:themeColor="text1"/>
        </w:rPr>
        <w:t>“Mercedes Benz 220C”</w:t>
      </w:r>
      <w:r w:rsidRPr="000F4CCA">
        <w:rPr>
          <w:rFonts w:ascii="Book Antiqua" w:hAnsi="Book Antiqua"/>
          <w:color w:val="000000" w:themeColor="text1"/>
        </w:rPr>
        <w:t>, pas kryerjes së krimit largohen nga vendi i ngjarjes dhe deri më datë 11.05.2024 bëhen të pa arritshëm për organet e ndjekjes.</w:t>
      </w:r>
    </w:p>
    <w:p w:rsidR="00470A5E" w:rsidRPr="000F4CCA" w:rsidRDefault="00470A5E" w:rsidP="000F4CCA">
      <w:pPr>
        <w:spacing w:line="360" w:lineRule="auto"/>
        <w:ind w:left="0"/>
        <w:jc w:val="both"/>
        <w:rPr>
          <w:rFonts w:ascii="Book Antiqua" w:hAnsi="Book Antiqua"/>
          <w:color w:val="000000" w:themeColor="text1"/>
        </w:rPr>
      </w:pPr>
      <w:r w:rsidRPr="000F4CCA">
        <w:rPr>
          <w:rFonts w:ascii="Book Antiqua" w:hAnsi="Book Antiqua"/>
          <w:bCs/>
          <w:color w:val="000000" w:themeColor="text1"/>
        </w:rPr>
        <w:t xml:space="preserve">Prokurori i çështjes me rastin e ngritjes së aktakuzës, i ka propozuar Gjykatës që pas </w:t>
      </w:r>
      <w:r w:rsidRPr="000F4CCA">
        <w:rPr>
          <w:rFonts w:ascii="Book Antiqua" w:hAnsi="Book Antiqua"/>
          <w:color w:val="000000" w:themeColor="text1"/>
        </w:rPr>
        <w:t>mbajtjes së shqyrtimit gjyqësor, administrimit të provave dhe vlerësimit të tyre, të pandehurit e lartëcekur për veprën penale për të cilën akuzohen të shpallen fajtorë dhe të dënohen sipas ligjit.</w:t>
      </w:r>
    </w:p>
    <w:p w:rsidR="00470A5E" w:rsidRPr="00E7338E" w:rsidRDefault="00470A5E" w:rsidP="00470A5E">
      <w:pPr>
        <w:spacing w:line="360" w:lineRule="auto"/>
        <w:jc w:val="both"/>
        <w:rPr>
          <w:rFonts w:ascii="Book Antiqua" w:hAnsi="Book Antiqua"/>
        </w:rPr>
      </w:pPr>
    </w:p>
    <w:p w:rsidR="00470A5E" w:rsidRPr="00E7338E" w:rsidRDefault="00470A5E" w:rsidP="00470A5E">
      <w:pPr>
        <w:spacing w:before="100" w:beforeAutospacing="1" w:after="100" w:afterAutospacing="1" w:line="276" w:lineRule="auto"/>
        <w:jc w:val="both"/>
        <w:rPr>
          <w:color w:val="000000"/>
        </w:rPr>
      </w:pP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p w:rsidR="001F5BD6" w:rsidRDefault="001F5BD6">
      <w:pPr>
        <w:spacing w:before="0" w:after="0"/>
        <w:ind w:left="0" w:right="0"/>
        <w:rPr>
          <w:rFonts w:ascii="Times New Roman" w:hAnsi="Times New Roman" w:cs="Times New Roman"/>
          <w:b/>
          <w:lang w:val="sq-AL"/>
        </w:rPr>
      </w:pPr>
    </w:p>
    <w:sectPr w:rsidR="001F5BD6" w:rsidSect="000075BF">
      <w:headerReference w:type="default" r:id="rId18"/>
      <w:footerReference w:type="default" r:id="rId19"/>
      <w:pgSz w:w="11907" w:h="16839" w:code="9"/>
      <w:pgMar w:top="360" w:right="720" w:bottom="81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BFD" w:rsidRDefault="00E82BFD" w:rsidP="00A66B18">
      <w:pPr>
        <w:spacing w:before="0" w:after="0"/>
      </w:pPr>
      <w:r>
        <w:separator/>
      </w:r>
    </w:p>
  </w:endnote>
  <w:endnote w:type="continuationSeparator" w:id="0">
    <w:p w:rsidR="00E82BFD" w:rsidRDefault="00E82BFD"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586" w:rsidRDefault="000075BF">
    <w:pPr>
      <w:pStyle w:val="Footer"/>
      <w:tabs>
        <w:tab w:val="clear" w:pos="4680"/>
        <w:tab w:val="clear" w:pos="9360"/>
      </w:tabs>
      <w:jc w:val="center"/>
      <w:rPr>
        <w:caps/>
        <w:noProof/>
        <w:color w:val="17406D" w:themeColor="accent1"/>
      </w:rPr>
    </w:pPr>
    <w:r>
      <w:rPr>
        <w:noProof/>
        <w:color w:val="000000" w:themeColor="text1"/>
        <w:lang w:val="sq-AL" w:eastAsia="sq-AL"/>
      </w:rPr>
      <mc:AlternateContent>
        <mc:Choice Requires="wpg">
          <w:drawing>
            <wp:anchor distT="0" distB="0" distL="114300" distR="114300" simplePos="0" relativeHeight="251661312" behindDoc="1" locked="0" layoutInCell="1" allowOverlap="1" wp14:anchorId="34483210" wp14:editId="50B559C4">
              <wp:simplePos x="0" y="0"/>
              <wp:positionH relativeFrom="page">
                <wp:align>right</wp:align>
              </wp:positionH>
              <wp:positionV relativeFrom="paragraph">
                <wp:posOffset>39972</wp:posOffset>
              </wp:positionV>
              <wp:extent cx="7799070" cy="734060"/>
              <wp:effectExtent l="0" t="38100" r="0" b="8890"/>
              <wp:wrapNone/>
              <wp:docPr id="55" name="Group 55"/>
              <wp:cNvGraphicFramePr/>
              <a:graphic xmlns:a="http://schemas.openxmlformats.org/drawingml/2006/main">
                <a:graphicData uri="http://schemas.microsoft.com/office/word/2010/wordprocessingGroup">
                  <wpg:wgp>
                    <wpg:cNvGrpSpPr/>
                    <wpg:grpSpPr>
                      <a:xfrm rot="10800000">
                        <a:off x="0" y="0"/>
                        <a:ext cx="7799070" cy="734060"/>
                        <a:chOff x="67554" y="-75972"/>
                        <a:chExt cx="7789546" cy="1912399"/>
                      </a:xfrm>
                    </wpg:grpSpPr>
                    <wpg:grpSp>
                      <wpg:cNvPr id="56" name="Group 6"/>
                      <wpg:cNvGrpSpPr/>
                      <wpg:grpSpPr>
                        <a:xfrm>
                          <a:off x="2554941" y="-75972"/>
                          <a:ext cx="5302159" cy="1912399"/>
                          <a:chOff x="0" y="-52650"/>
                          <a:chExt cx="3674647" cy="1325348"/>
                        </a:xfrm>
                      </wpg:grpSpPr>
                      <wps:wsp>
                        <wps:cNvPr id="57" name="Isosceles Triangle 3"/>
                        <wps:cNvSpPr/>
                        <wps:spPr>
                          <a:xfrm rot="10800000">
                            <a:off x="0" y="68022"/>
                            <a:ext cx="3359908" cy="1200150"/>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Lst>
                            <a:ahLst/>
                            <a:cxnLst>
                              <a:cxn ang="0">
                                <a:pos x="connsiteX0" y="connsiteY0"/>
                              </a:cxn>
                              <a:cxn ang="0">
                                <a:pos x="connsiteX1" y="connsiteY1"/>
                              </a:cxn>
                              <a:cxn ang="0">
                                <a:pos x="connsiteX2" y="connsiteY2"/>
                              </a:cxn>
                              <a:cxn ang="0">
                                <a:pos x="connsiteX3" y="connsiteY3"/>
                              </a:cxn>
                            </a:cxnLst>
                            <a:rect l="l" t="t" r="r" b="b"/>
                            <a:pathLst>
                              <a:path w="3359908" h="1200150">
                                <a:moveTo>
                                  <a:pt x="0" y="1190625"/>
                                </a:moveTo>
                                <a:lnTo>
                                  <a:pt x="1021521" y="0"/>
                                </a:lnTo>
                                <a:lnTo>
                                  <a:pt x="3359908" y="1200150"/>
                                </a:lnTo>
                                <a:lnTo>
                                  <a:pt x="0" y="1190625"/>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Isosceles Triangle 3"/>
                        <wps:cNvSpPr/>
                        <wps:spPr>
                          <a:xfrm rot="10800000">
                            <a:off x="330874" y="51232"/>
                            <a:ext cx="3037388" cy="1036766"/>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 name="connsiteX0" fmla="*/ 0 w 3608886"/>
                              <a:gd name="connsiteY0" fmla="*/ 1179307 h 1200150"/>
                              <a:gd name="connsiteX1" fmla="*/ 1270499 w 3608886"/>
                              <a:gd name="connsiteY1" fmla="*/ 0 h 1200150"/>
                              <a:gd name="connsiteX2" fmla="*/ 3608886 w 3608886"/>
                              <a:gd name="connsiteY2" fmla="*/ 1200150 h 1200150"/>
                              <a:gd name="connsiteX3" fmla="*/ 0 w 3608886"/>
                              <a:gd name="connsiteY3" fmla="*/ 1179307 h 1200150"/>
                              <a:gd name="connsiteX0" fmla="*/ 0 w 3608886"/>
                              <a:gd name="connsiteY0" fmla="*/ 1224576 h 1245419"/>
                              <a:gd name="connsiteX1" fmla="*/ 1229758 w 3608886"/>
                              <a:gd name="connsiteY1" fmla="*/ 0 h 1245419"/>
                              <a:gd name="connsiteX2" fmla="*/ 3608886 w 3608886"/>
                              <a:gd name="connsiteY2" fmla="*/ 1245419 h 1245419"/>
                              <a:gd name="connsiteX3" fmla="*/ 0 w 3608886"/>
                              <a:gd name="connsiteY3" fmla="*/ 1224576 h 1245419"/>
                              <a:gd name="connsiteX0" fmla="*/ 0 w 3608886"/>
                              <a:gd name="connsiteY0" fmla="*/ 1210995 h 1231838"/>
                              <a:gd name="connsiteX1" fmla="*/ 1229758 w 3608886"/>
                              <a:gd name="connsiteY1" fmla="*/ 0 h 1231838"/>
                              <a:gd name="connsiteX2" fmla="*/ 3608886 w 3608886"/>
                              <a:gd name="connsiteY2" fmla="*/ 1231838 h 1231838"/>
                              <a:gd name="connsiteX3" fmla="*/ 0 w 3608886"/>
                              <a:gd name="connsiteY3" fmla="*/ 1210995 h 1231838"/>
                            </a:gdLst>
                            <a:ahLst/>
                            <a:cxnLst>
                              <a:cxn ang="0">
                                <a:pos x="connsiteX0" y="connsiteY0"/>
                              </a:cxn>
                              <a:cxn ang="0">
                                <a:pos x="connsiteX1" y="connsiteY1"/>
                              </a:cxn>
                              <a:cxn ang="0">
                                <a:pos x="connsiteX2" y="connsiteY2"/>
                              </a:cxn>
                              <a:cxn ang="0">
                                <a:pos x="connsiteX3" y="connsiteY3"/>
                              </a:cxn>
                            </a:cxnLst>
                            <a:rect l="l" t="t" r="r" b="b"/>
                            <a:pathLst>
                              <a:path w="3608886" h="1231838">
                                <a:moveTo>
                                  <a:pt x="0" y="1210995"/>
                                </a:moveTo>
                                <a:lnTo>
                                  <a:pt x="1229758" y="0"/>
                                </a:lnTo>
                                <a:lnTo>
                                  <a:pt x="3608886" y="1231838"/>
                                </a:lnTo>
                                <a:lnTo>
                                  <a:pt x="0" y="1210995"/>
                                </a:lnTo>
                                <a:close/>
                              </a:path>
                            </a:pathLst>
                          </a:custGeom>
                          <a:pattFill prst="wdUpDiag">
                            <a:fgClr>
                              <a:schemeClr val="bg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Isosceles Triangle 4"/>
                        <wps:cNvSpPr/>
                        <wps:spPr>
                          <a:xfrm rot="800258">
                            <a:off x="2507303" y="-52650"/>
                            <a:ext cx="1167344" cy="1056060"/>
                          </a:xfrm>
                          <a:custGeom>
                            <a:avLst/>
                            <a:gdLst>
                              <a:gd name="connsiteX0" fmla="*/ 0 w 838200"/>
                              <a:gd name="connsiteY0" fmla="*/ 483228 h 483228"/>
                              <a:gd name="connsiteX1" fmla="*/ 419100 w 838200"/>
                              <a:gd name="connsiteY1" fmla="*/ 0 h 483228"/>
                              <a:gd name="connsiteX2" fmla="*/ 838200 w 838200"/>
                              <a:gd name="connsiteY2" fmla="*/ 483228 h 483228"/>
                              <a:gd name="connsiteX3" fmla="*/ 0 w 838200"/>
                              <a:gd name="connsiteY3" fmla="*/ 483228 h 483228"/>
                              <a:gd name="connsiteX0" fmla="*/ 0 w 838200"/>
                              <a:gd name="connsiteY0" fmla="*/ 983608 h 983608"/>
                              <a:gd name="connsiteX1" fmla="*/ 295183 w 838200"/>
                              <a:gd name="connsiteY1" fmla="*/ 0 h 983608"/>
                              <a:gd name="connsiteX2" fmla="*/ 838200 w 838200"/>
                              <a:gd name="connsiteY2" fmla="*/ 983608 h 983608"/>
                              <a:gd name="connsiteX3" fmla="*/ 0 w 838200"/>
                              <a:gd name="connsiteY3" fmla="*/ 983608 h 983608"/>
                              <a:gd name="connsiteX0" fmla="*/ 0 w 647792"/>
                              <a:gd name="connsiteY0" fmla="*/ 1027656 h 1027656"/>
                              <a:gd name="connsiteX1" fmla="*/ 104775 w 647792"/>
                              <a:gd name="connsiteY1" fmla="*/ 0 h 1027656"/>
                              <a:gd name="connsiteX2" fmla="*/ 647792 w 647792"/>
                              <a:gd name="connsiteY2" fmla="*/ 983608 h 1027656"/>
                              <a:gd name="connsiteX3" fmla="*/ 0 w 647792"/>
                              <a:gd name="connsiteY3" fmla="*/ 1027656 h 1027656"/>
                              <a:gd name="connsiteX0" fmla="*/ 0 w 716335"/>
                              <a:gd name="connsiteY0" fmla="*/ 1023235 h 1023235"/>
                              <a:gd name="connsiteX1" fmla="*/ 173318 w 716335"/>
                              <a:gd name="connsiteY1" fmla="*/ 0 h 1023235"/>
                              <a:gd name="connsiteX2" fmla="*/ 716335 w 716335"/>
                              <a:gd name="connsiteY2" fmla="*/ 983608 h 1023235"/>
                              <a:gd name="connsiteX3" fmla="*/ 0 w 716335"/>
                              <a:gd name="connsiteY3" fmla="*/ 1023235 h 1023235"/>
                              <a:gd name="connsiteX0" fmla="*/ 0 w 1167344"/>
                              <a:gd name="connsiteY0" fmla="*/ 1000346 h 1000346"/>
                              <a:gd name="connsiteX1" fmla="*/ 624327 w 1167344"/>
                              <a:gd name="connsiteY1" fmla="*/ 0 h 1000346"/>
                              <a:gd name="connsiteX2" fmla="*/ 1167344 w 1167344"/>
                              <a:gd name="connsiteY2" fmla="*/ 983608 h 1000346"/>
                              <a:gd name="connsiteX3" fmla="*/ 0 w 1167344"/>
                              <a:gd name="connsiteY3" fmla="*/ 1000346 h 1000346"/>
                              <a:gd name="connsiteX0" fmla="*/ 0 w 1167344"/>
                              <a:gd name="connsiteY0" fmla="*/ 1056059 h 1056059"/>
                              <a:gd name="connsiteX1" fmla="*/ 587010 w 1167344"/>
                              <a:gd name="connsiteY1" fmla="*/ 0 h 1056059"/>
                              <a:gd name="connsiteX2" fmla="*/ 1167344 w 1167344"/>
                              <a:gd name="connsiteY2" fmla="*/ 1039321 h 1056059"/>
                              <a:gd name="connsiteX3" fmla="*/ 0 w 1167344"/>
                              <a:gd name="connsiteY3" fmla="*/ 1056059 h 1056059"/>
                            </a:gdLst>
                            <a:ahLst/>
                            <a:cxnLst>
                              <a:cxn ang="0">
                                <a:pos x="connsiteX0" y="connsiteY0"/>
                              </a:cxn>
                              <a:cxn ang="0">
                                <a:pos x="connsiteX1" y="connsiteY1"/>
                              </a:cxn>
                              <a:cxn ang="0">
                                <a:pos x="connsiteX2" y="connsiteY2"/>
                              </a:cxn>
                              <a:cxn ang="0">
                                <a:pos x="connsiteX3" y="connsiteY3"/>
                              </a:cxn>
                            </a:cxnLst>
                            <a:rect l="l" t="t" r="r" b="b"/>
                            <a:pathLst>
                              <a:path w="1167344" h="1056059">
                                <a:moveTo>
                                  <a:pt x="0" y="1056059"/>
                                </a:moveTo>
                                <a:lnTo>
                                  <a:pt x="587010" y="0"/>
                                </a:lnTo>
                                <a:lnTo>
                                  <a:pt x="1167344" y="1039321"/>
                                </a:lnTo>
                                <a:lnTo>
                                  <a:pt x="0" y="1056059"/>
                                </a:lnTo>
                                <a:close/>
                              </a:path>
                            </a:pathLst>
                          </a:cu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Isosceles Triangle 3"/>
                        <wps:cNvSpPr/>
                        <wps:spPr>
                          <a:xfrm rot="10800000">
                            <a:off x="2321485" y="675505"/>
                            <a:ext cx="619479" cy="597193"/>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1045670 w 2347913"/>
                              <a:gd name="connsiteY0" fmla="*/ 1555603 h 1555603"/>
                              <a:gd name="connsiteX1" fmla="*/ 1 w 2347913"/>
                              <a:gd name="connsiteY1" fmla="*/ 0 h 1555603"/>
                              <a:gd name="connsiteX2" fmla="*/ 2347913 w 2347913"/>
                              <a:gd name="connsiteY2" fmla="*/ 1181100 h 1555603"/>
                              <a:gd name="connsiteX3" fmla="*/ 1045670 w 2347913"/>
                              <a:gd name="connsiteY3" fmla="*/ 1555603 h 1555603"/>
                              <a:gd name="connsiteX0" fmla="*/ 785220 w 2087463"/>
                              <a:gd name="connsiteY0" fmla="*/ 374503 h 374503"/>
                              <a:gd name="connsiteX1" fmla="*/ 0 w 2087463"/>
                              <a:gd name="connsiteY1" fmla="*/ 178129 h 374503"/>
                              <a:gd name="connsiteX2" fmla="*/ 2087463 w 2087463"/>
                              <a:gd name="connsiteY2" fmla="*/ 0 h 374503"/>
                              <a:gd name="connsiteX3" fmla="*/ 785220 w 2087463"/>
                              <a:gd name="connsiteY3" fmla="*/ 374503 h 374503"/>
                              <a:gd name="connsiteX0" fmla="*/ 785220 w 2351522"/>
                              <a:gd name="connsiteY0" fmla="*/ 438302 h 438302"/>
                              <a:gd name="connsiteX1" fmla="*/ 0 w 2351522"/>
                              <a:gd name="connsiteY1" fmla="*/ 241928 h 438302"/>
                              <a:gd name="connsiteX2" fmla="*/ 2351522 w 2351522"/>
                              <a:gd name="connsiteY2" fmla="*/ 0 h 438302"/>
                              <a:gd name="connsiteX3" fmla="*/ 785220 w 2351522"/>
                              <a:gd name="connsiteY3" fmla="*/ 438302 h 438302"/>
                              <a:gd name="connsiteX0" fmla="*/ 851239 w 2351522"/>
                              <a:gd name="connsiteY0" fmla="*/ 430327 h 430327"/>
                              <a:gd name="connsiteX1" fmla="*/ 0 w 2351522"/>
                              <a:gd name="connsiteY1" fmla="*/ 241928 h 430327"/>
                              <a:gd name="connsiteX2" fmla="*/ 2351522 w 2351522"/>
                              <a:gd name="connsiteY2" fmla="*/ 0 h 430327"/>
                              <a:gd name="connsiteX3" fmla="*/ 851239 w 2351522"/>
                              <a:gd name="connsiteY3" fmla="*/ 430327 h 430327"/>
                              <a:gd name="connsiteX0" fmla="*/ 1049285 w 2549568"/>
                              <a:gd name="connsiteY0" fmla="*/ 430327 h 430327"/>
                              <a:gd name="connsiteX1" fmla="*/ 0 w 2549568"/>
                              <a:gd name="connsiteY1" fmla="*/ 261866 h 430327"/>
                              <a:gd name="connsiteX2" fmla="*/ 2549568 w 2549568"/>
                              <a:gd name="connsiteY2" fmla="*/ 0 h 430327"/>
                              <a:gd name="connsiteX3" fmla="*/ 1049285 w 2549568"/>
                              <a:gd name="connsiteY3" fmla="*/ 430327 h 430327"/>
                              <a:gd name="connsiteX0" fmla="*/ 1148303 w 2549568"/>
                              <a:gd name="connsiteY0" fmla="*/ 410390 h 410390"/>
                              <a:gd name="connsiteX1" fmla="*/ 0 w 2549568"/>
                              <a:gd name="connsiteY1" fmla="*/ 261866 h 410390"/>
                              <a:gd name="connsiteX2" fmla="*/ 2549568 w 2549568"/>
                              <a:gd name="connsiteY2" fmla="*/ 0 h 410390"/>
                              <a:gd name="connsiteX3" fmla="*/ 1148303 w 2549568"/>
                              <a:gd name="connsiteY3" fmla="*/ 410390 h 410390"/>
                              <a:gd name="connsiteX0" fmla="*/ 1148303 w 2549568"/>
                              <a:gd name="connsiteY0" fmla="*/ 418365 h 418365"/>
                              <a:gd name="connsiteX1" fmla="*/ 0 w 2549568"/>
                              <a:gd name="connsiteY1" fmla="*/ 261866 h 418365"/>
                              <a:gd name="connsiteX2" fmla="*/ 2549568 w 2549568"/>
                              <a:gd name="connsiteY2" fmla="*/ 0 h 418365"/>
                              <a:gd name="connsiteX3" fmla="*/ 1148303 w 2549568"/>
                              <a:gd name="connsiteY3" fmla="*/ 418365 h 418365"/>
                              <a:gd name="connsiteX0" fmla="*/ 1065784 w 2549568"/>
                              <a:gd name="connsiteY0" fmla="*/ 410390 h 410390"/>
                              <a:gd name="connsiteX1" fmla="*/ 0 w 2549568"/>
                              <a:gd name="connsiteY1" fmla="*/ 261866 h 410390"/>
                              <a:gd name="connsiteX2" fmla="*/ 2549568 w 2549568"/>
                              <a:gd name="connsiteY2" fmla="*/ 0 h 410390"/>
                              <a:gd name="connsiteX3" fmla="*/ 1065784 w 2549568"/>
                              <a:gd name="connsiteY3" fmla="*/ 410390 h 410390"/>
                              <a:gd name="connsiteX0" fmla="*/ 1107002 w 2549568"/>
                              <a:gd name="connsiteY0" fmla="*/ 417028 h 417028"/>
                              <a:gd name="connsiteX1" fmla="*/ 0 w 2549568"/>
                              <a:gd name="connsiteY1" fmla="*/ 261866 h 417028"/>
                              <a:gd name="connsiteX2" fmla="*/ 2549568 w 2549568"/>
                              <a:gd name="connsiteY2" fmla="*/ 0 h 417028"/>
                              <a:gd name="connsiteX3" fmla="*/ 1107002 w 2549568"/>
                              <a:gd name="connsiteY3" fmla="*/ 417028 h 417028"/>
                              <a:gd name="connsiteX0" fmla="*/ 1107002 w 2549568"/>
                              <a:gd name="connsiteY0" fmla="*/ 423666 h 423666"/>
                              <a:gd name="connsiteX1" fmla="*/ 0 w 2549568"/>
                              <a:gd name="connsiteY1" fmla="*/ 261866 h 423666"/>
                              <a:gd name="connsiteX2" fmla="*/ 2549568 w 2549568"/>
                              <a:gd name="connsiteY2" fmla="*/ 0 h 423666"/>
                              <a:gd name="connsiteX3" fmla="*/ 1107002 w 2549568"/>
                              <a:gd name="connsiteY3" fmla="*/ 423666 h 423666"/>
                              <a:gd name="connsiteX0" fmla="*/ 2875522 w 2875522"/>
                              <a:gd name="connsiteY0" fmla="*/ 674147 h 674147"/>
                              <a:gd name="connsiteX1" fmla="*/ 0 w 2875522"/>
                              <a:gd name="connsiteY1" fmla="*/ 261866 h 674147"/>
                              <a:gd name="connsiteX2" fmla="*/ 2549568 w 2875522"/>
                              <a:gd name="connsiteY2" fmla="*/ 0 h 674147"/>
                              <a:gd name="connsiteX3" fmla="*/ 2875522 w 2875522"/>
                              <a:gd name="connsiteY3" fmla="*/ 674147 h 674147"/>
                              <a:gd name="connsiteX0" fmla="*/ 2875522 w 3220382"/>
                              <a:gd name="connsiteY0" fmla="*/ 733084 h 733084"/>
                              <a:gd name="connsiteX1" fmla="*/ 0 w 3220382"/>
                              <a:gd name="connsiteY1" fmla="*/ 320803 h 733084"/>
                              <a:gd name="connsiteX2" fmla="*/ 3220382 w 3220382"/>
                              <a:gd name="connsiteY2" fmla="*/ 0 h 733084"/>
                              <a:gd name="connsiteX3" fmla="*/ 2875522 w 3220382"/>
                              <a:gd name="connsiteY3" fmla="*/ 733084 h 733084"/>
                              <a:gd name="connsiteX0" fmla="*/ 3363390 w 3363390"/>
                              <a:gd name="connsiteY0" fmla="*/ 806756 h 806756"/>
                              <a:gd name="connsiteX1" fmla="*/ 0 w 3363390"/>
                              <a:gd name="connsiteY1" fmla="*/ 320803 h 806756"/>
                              <a:gd name="connsiteX2" fmla="*/ 3220382 w 3363390"/>
                              <a:gd name="connsiteY2" fmla="*/ 0 h 806756"/>
                              <a:gd name="connsiteX3" fmla="*/ 3363390 w 3363390"/>
                              <a:gd name="connsiteY3" fmla="*/ 806756 h 806756"/>
                              <a:gd name="connsiteX0" fmla="*/ 3485354 w 3485354"/>
                              <a:gd name="connsiteY0" fmla="*/ 806756 h 806756"/>
                              <a:gd name="connsiteX1" fmla="*/ 0 w 3485354"/>
                              <a:gd name="connsiteY1" fmla="*/ 320802 h 806756"/>
                              <a:gd name="connsiteX2" fmla="*/ 3342346 w 3485354"/>
                              <a:gd name="connsiteY2" fmla="*/ 0 h 806756"/>
                              <a:gd name="connsiteX3" fmla="*/ 3485354 w 3485354"/>
                              <a:gd name="connsiteY3" fmla="*/ 806756 h 806756"/>
                              <a:gd name="connsiteX0" fmla="*/ 3387780 w 3387780"/>
                              <a:gd name="connsiteY0" fmla="*/ 789074 h 789074"/>
                              <a:gd name="connsiteX1" fmla="*/ 0 w 3387780"/>
                              <a:gd name="connsiteY1" fmla="*/ 320802 h 789074"/>
                              <a:gd name="connsiteX2" fmla="*/ 3342346 w 3387780"/>
                              <a:gd name="connsiteY2" fmla="*/ 0 h 789074"/>
                              <a:gd name="connsiteX3" fmla="*/ 3387780 w 3387780"/>
                              <a:gd name="connsiteY3" fmla="*/ 789074 h 789074"/>
                            </a:gdLst>
                            <a:ahLst/>
                            <a:cxnLst>
                              <a:cxn ang="0">
                                <a:pos x="connsiteX0" y="connsiteY0"/>
                              </a:cxn>
                              <a:cxn ang="0">
                                <a:pos x="connsiteX1" y="connsiteY1"/>
                              </a:cxn>
                              <a:cxn ang="0">
                                <a:pos x="connsiteX2" y="connsiteY2"/>
                              </a:cxn>
                              <a:cxn ang="0">
                                <a:pos x="connsiteX3" y="connsiteY3"/>
                              </a:cxn>
                            </a:cxnLst>
                            <a:rect l="l" t="t" r="r" b="b"/>
                            <a:pathLst>
                              <a:path w="3387780" h="789074">
                                <a:moveTo>
                                  <a:pt x="3387780" y="789074"/>
                                </a:moveTo>
                                <a:lnTo>
                                  <a:pt x="0" y="320802"/>
                                </a:lnTo>
                                <a:lnTo>
                                  <a:pt x="3342346" y="0"/>
                                </a:lnTo>
                                <a:lnTo>
                                  <a:pt x="3387780" y="789074"/>
                                </a:lnTo>
                                <a:close/>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1" name="Rectangle 61"/>
                      <wps:cNvSpPr/>
                      <wps:spPr>
                        <a:xfrm>
                          <a:off x="67554" y="95385"/>
                          <a:ext cx="2965529" cy="21866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D869F62" id="Group 55" o:spid="_x0000_s1026" style="position:absolute;margin-left:562.9pt;margin-top:3.15pt;width:614.1pt;height:57.8pt;rotation:180;z-index:-251655168;mso-position-horizontal:right;mso-position-horizontal-relative:page;mso-height-relative:margin" coordorigin="675,-759" coordsize="77895,1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">
              <v:group id="Group 6" o:spid="_x0000_s1027" style="position:absolute;left:25549;top:-759;width:53022;height:19123" coordorigin=",-526" coordsize="36746,13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Isosceles Triangle 3" o:spid="_x0000_s1028" style="position:absolute;top:680;width:33599;height:12001;rotation:180;visibility:visible;mso-wrap-style:square;v-text-anchor:middle" coordsize="3359908,1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jvMQA&#10;AADbAAAADwAAAGRycy9kb3ducmV2LnhtbESPX2vCQBDE3wW/w7FC3/SiYLWpp6hgFfog/oHStyW3&#10;TUJzeyG31fjtvYLg4zDzm2Fmi9ZV6kJNKD0bGA4SUMSZtyXnBs6nTX8KKgiyxcozGbhRgMW825lh&#10;av2VD3Q5Sq5iCYcUDRQidap1yApyGAa+Jo7ej28cSpRNrm2D11juKj1KklftsOS4UGBN64Ky3+Of&#10;MzC2+6GVnT9Nvs9fnx/bWla4fTPmpdcu30EJtfIMP+idjdwE/r/EH6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rY7zEAAAA2wAAAA8AAAAAAAAAAAAAAAAAmAIAAGRycy9k&#10;b3ducmV2LnhtbFBLBQYAAAAABAAEAPUAAACJAwAAAAA=&#10;" path="m,1190625l1021521,,3359908,1200150,,1190625xe" fillcolor="#17406d [3204]" stroked="f" strokeweight="1pt">
                  <v:stroke joinstyle="miter"/>
                  <v:path arrowok="t" o:connecttype="custom" o:connectlocs="0,1190625;1021521,0;3359908,1200150;0,1190625" o:connectangles="0,0,0,0"/>
                </v:shape>
                <v:shape id="Isosceles Triangle 3" o:spid="_x0000_s1029" style="position:absolute;left:3308;top:512;width:30374;height:10367;rotation:180;visibility:visible;mso-wrap-style:square;v-text-anchor:middle" coordsize="3608886,123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oB678A&#10;AADbAAAADwAAAGRycy9kb3ducmV2LnhtbERPy4rCMBTdD/gP4QruxlRRkWoUEQRX4gvE3aW5NtXm&#10;pjSx1vn6yUJweTjv+bK1pWio9oVjBYN+AoI4c7rgXMH5tPmdgvABWWPpmBS8ycNy0fmZY6rdiw/U&#10;HEMuYgj7FBWYEKpUSp8Zsuj7riKO3M3VFkOEdS51ja8Ybks5TJKJtFhwbDBY0dpQ9jg+rYJdqYdF&#10;481zcn5s/7L9enwZ3a9K9brtagYiUBu+4o97qxWM49j4Jf4A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egHrvwAAANsAAAAPAAAAAAAAAAAAAAAAAJgCAABkcnMvZG93bnJl&#10;di54bWxQSwUGAAAAAAQABAD1AAAAhAMAAAAA&#10;" path="m,1210995l1229758,,3608886,1231838,,1210995xe" fillcolor="#dbeff9 [3214]" stroked="f" strokeweight="1pt">
                  <v:fill r:id="rId1" o:title="" color2="white [3212]" type="pattern"/>
                  <v:stroke joinstyle="miter"/>
                  <v:path arrowok="t" o:connecttype="custom" o:connectlocs="0,1019224;1035015,0;3037388,1036766;0,1019224" o:connectangles="0,0,0,0"/>
                </v:shape>
                <v:shape id="Isosceles Triangle 4" o:spid="_x0000_s1030" style="position:absolute;left:25073;top:-526;width:11673;height:10560;rotation:874095fd;visibility:visible;mso-wrap-style:square;v-text-anchor:middle" coordsize="1167344,1056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XsYA&#10;AADbAAAADwAAAGRycy9kb3ducmV2LnhtbESPQWvCQBSE70L/w/IKvYhuKhpMdBURhFyUNkpLb6/Z&#10;ZxKafRuy25j++25B6HGYmW+Y9XYwjeipc7VlBc/TCARxYXXNpYLL+TBZgnAeWWNjmRT8kIPt5mG0&#10;xlTbG79Sn/tSBAi7FBVU3replK6oyKCb2pY4eFfbGfRBdqXUHd4C3DRyFkWxNFhzWKiwpX1FxVf+&#10;bRR8npo4n7/tTx/le2IwO+7kWL8o9fQ47FYgPA3+P3xvZ1rBIoG/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jXsYAAADbAAAADwAAAAAAAAAAAAAAAACYAgAAZHJz&#10;L2Rvd25yZXYueG1sUEsFBgAAAAAEAAQA9QAAAIsDAAAAAA==&#10;" path="m,1056059l587010,r580334,1039321l,1056059xe" fillcolor="#4389d7 [1940]" stroked="f" strokeweight="1pt">
                  <v:stroke joinstyle="miter"/>
                  <v:path arrowok="t" o:connecttype="custom" o:connectlocs="0,1056060;587010,0;1167344,1039322;0,1056060" o:connectangles="0,0,0,0"/>
                </v:shape>
                <v:shape id="Isosceles Triangle 3" o:spid="_x0000_s1031" style="position:absolute;left:23214;top:6755;width:6195;height:5971;rotation:180;visibility:visible;mso-wrap-style:square;v-text-anchor:middle" coordsize="3387780,78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fCMAA&#10;AADbAAAADwAAAGRycy9kb3ducmV2LnhtbERPTWvCQBC9F/wPywje6sYKVlJXKUKLIAhV8Txkp8na&#10;7GyaXZP4751DocfH+15tBl+rjtroAhuYTTNQxEWwjksD59PH8xJUTMgW68Bk4E4RNuvR0wpzG3r+&#10;ou6YSiUhHHM0UKXU5FrHoiKPcRoaYuG+Q+sxCWxLbVvsJdzX+iXLFtqjY2mosKFtRcXP8ealJA5X&#10;d+rv3eXz9Xefza/z6A5szGQ8vL+BSjSkf/Gfe2cNLGS9fJEfo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ofCMAAAADbAAAADwAAAAAAAAAAAAAAAACYAgAAZHJzL2Rvd25y&#10;ZXYueG1sUEsFBgAAAAAEAAQA9QAAAIUDAAAAAA==&#10;" path="m3387780,789074l,320802,3342346,r45434,789074xe" fillcolor="#2190c7 [1614]" stroked="f" strokeweight="1pt">
                  <v:stroke joinstyle="miter"/>
                  <v:path arrowok="t" o:connecttype="custom" o:connectlocs="619479,597193;0,242792;611171,0;619479,597193" o:connectangles="0,0,0,0"/>
                </v:shape>
              </v:group>
              <v:rect id="Rectangle 61" o:spid="_x0000_s1032" style="position:absolute;left:675;top:953;width:29655;height:2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erucQA&#10;AADbAAAADwAAAGRycy9kb3ducmV2LnhtbESPQWvCQBSE7wX/w/IEb3WjgpXoKiIIRaRg1IO3R/aZ&#10;jWbfhuw2xv56t1DocZiZb5jFqrOVaKnxpWMFo2ECgjh3uuRCwem4fZ+B8AFZY+WYFDzJw2rZe1tg&#10;qt2DD9RmoRARwj5FBSaEOpXS54Ys+qGriaN3dY3FEGVTSN3gI8JtJcdJMpUWS44LBmvaGMrv2bdV&#10;sLt9TDLTrtufyRedjTvvL9uNV2rQ79ZzEIG68B/+a39qBdMR/H6JP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q7nEAAAA2wAAAA8AAAAAAAAAAAAAAAAAmAIAAGRycy9k&#10;b3ducmV2LnhtbFBLBQYAAAAABAAEAPUAAACJAwAAAAA=&#10;" fillcolor="#17406d [3204]" stroked="f" strokeweight="1pt"/>
              <w10:wrap anchorx="page"/>
            </v:group>
          </w:pict>
        </mc:Fallback>
      </mc:AlternateContent>
    </w:r>
    <w:r w:rsidR="00DE1586">
      <w:rPr>
        <w:caps/>
        <w:color w:val="17406D" w:themeColor="accent1"/>
      </w:rPr>
      <w:fldChar w:fldCharType="begin"/>
    </w:r>
    <w:r w:rsidR="00DE1586">
      <w:rPr>
        <w:caps/>
        <w:color w:val="17406D" w:themeColor="accent1"/>
      </w:rPr>
      <w:instrText xml:space="preserve"> PAGE   \* MERGEFORMAT </w:instrText>
    </w:r>
    <w:r w:rsidR="00DE1586">
      <w:rPr>
        <w:caps/>
        <w:color w:val="17406D" w:themeColor="accent1"/>
      </w:rPr>
      <w:fldChar w:fldCharType="separate"/>
    </w:r>
    <w:r w:rsidR="008559E0">
      <w:rPr>
        <w:caps/>
        <w:noProof/>
        <w:color w:val="17406D" w:themeColor="accent1"/>
      </w:rPr>
      <w:t>13</w:t>
    </w:r>
    <w:r w:rsidR="00DE1586">
      <w:rPr>
        <w:caps/>
        <w:noProof/>
        <w:color w:val="17406D" w:themeColor="accent1"/>
      </w:rPr>
      <w:fldChar w:fldCharType="end"/>
    </w:r>
  </w:p>
  <w:p w:rsidR="00DE1586" w:rsidRDefault="00DE15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BFD" w:rsidRDefault="00E82BFD" w:rsidP="00A66B18">
      <w:pPr>
        <w:spacing w:before="0" w:after="0"/>
      </w:pPr>
      <w:r>
        <w:separator/>
      </w:r>
    </w:p>
  </w:footnote>
  <w:footnote w:type="continuationSeparator" w:id="0">
    <w:p w:rsidR="00E82BFD" w:rsidRDefault="00E82BFD" w:rsidP="00A66B18">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586" w:rsidRDefault="000075BF">
    <w:pPr>
      <w:pStyle w:val="Header"/>
    </w:pPr>
    <w:r>
      <w:rPr>
        <w:noProof/>
        <w:color w:val="000000" w:themeColor="text1"/>
        <w:lang w:val="sq-AL" w:eastAsia="sq-AL"/>
      </w:rPr>
      <mc:AlternateContent>
        <mc:Choice Requires="wpg">
          <w:drawing>
            <wp:anchor distT="0" distB="0" distL="114300" distR="114300" simplePos="0" relativeHeight="251659264" behindDoc="1" locked="0" layoutInCell="1" allowOverlap="1" wp14:anchorId="3079E7FC" wp14:editId="4FC58085">
              <wp:simplePos x="0" y="0"/>
              <wp:positionH relativeFrom="page">
                <wp:align>left</wp:align>
              </wp:positionH>
              <wp:positionV relativeFrom="paragraph">
                <wp:posOffset>-457200</wp:posOffset>
              </wp:positionV>
              <wp:extent cx="7799070" cy="734060"/>
              <wp:effectExtent l="0" t="0" r="0" b="46990"/>
              <wp:wrapNone/>
              <wp:docPr id="29" name="Group 29"/>
              <wp:cNvGraphicFramePr/>
              <a:graphic xmlns:a="http://schemas.openxmlformats.org/drawingml/2006/main">
                <a:graphicData uri="http://schemas.microsoft.com/office/word/2010/wordprocessingGroup">
                  <wpg:wgp>
                    <wpg:cNvGrpSpPr/>
                    <wpg:grpSpPr>
                      <a:xfrm>
                        <a:off x="0" y="0"/>
                        <a:ext cx="7799070" cy="734060"/>
                        <a:chOff x="67554" y="-75970"/>
                        <a:chExt cx="7789546" cy="1912397"/>
                      </a:xfrm>
                    </wpg:grpSpPr>
                    <wpg:grpSp>
                      <wpg:cNvPr id="30" name="Group 6"/>
                      <wpg:cNvGrpSpPr/>
                      <wpg:grpSpPr>
                        <a:xfrm>
                          <a:off x="2554941" y="-75970"/>
                          <a:ext cx="5302159" cy="1912397"/>
                          <a:chOff x="0" y="-52649"/>
                          <a:chExt cx="3674647" cy="1325347"/>
                        </a:xfrm>
                      </wpg:grpSpPr>
                      <wps:wsp>
                        <wps:cNvPr id="31" name="Isosceles Triangle 3"/>
                        <wps:cNvSpPr/>
                        <wps:spPr>
                          <a:xfrm rot="10800000">
                            <a:off x="0" y="68022"/>
                            <a:ext cx="3359908" cy="1200150"/>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Lst>
                            <a:ahLst/>
                            <a:cxnLst>
                              <a:cxn ang="0">
                                <a:pos x="connsiteX0" y="connsiteY0"/>
                              </a:cxn>
                              <a:cxn ang="0">
                                <a:pos x="connsiteX1" y="connsiteY1"/>
                              </a:cxn>
                              <a:cxn ang="0">
                                <a:pos x="connsiteX2" y="connsiteY2"/>
                              </a:cxn>
                              <a:cxn ang="0">
                                <a:pos x="connsiteX3" y="connsiteY3"/>
                              </a:cxn>
                            </a:cxnLst>
                            <a:rect l="l" t="t" r="r" b="b"/>
                            <a:pathLst>
                              <a:path w="3359908" h="1200150">
                                <a:moveTo>
                                  <a:pt x="0" y="1190625"/>
                                </a:moveTo>
                                <a:lnTo>
                                  <a:pt x="1021521" y="0"/>
                                </a:lnTo>
                                <a:lnTo>
                                  <a:pt x="3359908" y="1200150"/>
                                </a:lnTo>
                                <a:lnTo>
                                  <a:pt x="0" y="1190625"/>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Isosceles Triangle 3"/>
                        <wps:cNvSpPr/>
                        <wps:spPr>
                          <a:xfrm rot="10800000">
                            <a:off x="330874" y="51232"/>
                            <a:ext cx="3037388" cy="1036766"/>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 name="connsiteX0" fmla="*/ 0 w 3608886"/>
                              <a:gd name="connsiteY0" fmla="*/ 1179307 h 1200150"/>
                              <a:gd name="connsiteX1" fmla="*/ 1270499 w 3608886"/>
                              <a:gd name="connsiteY1" fmla="*/ 0 h 1200150"/>
                              <a:gd name="connsiteX2" fmla="*/ 3608886 w 3608886"/>
                              <a:gd name="connsiteY2" fmla="*/ 1200150 h 1200150"/>
                              <a:gd name="connsiteX3" fmla="*/ 0 w 3608886"/>
                              <a:gd name="connsiteY3" fmla="*/ 1179307 h 1200150"/>
                              <a:gd name="connsiteX0" fmla="*/ 0 w 3608886"/>
                              <a:gd name="connsiteY0" fmla="*/ 1224576 h 1245419"/>
                              <a:gd name="connsiteX1" fmla="*/ 1229758 w 3608886"/>
                              <a:gd name="connsiteY1" fmla="*/ 0 h 1245419"/>
                              <a:gd name="connsiteX2" fmla="*/ 3608886 w 3608886"/>
                              <a:gd name="connsiteY2" fmla="*/ 1245419 h 1245419"/>
                              <a:gd name="connsiteX3" fmla="*/ 0 w 3608886"/>
                              <a:gd name="connsiteY3" fmla="*/ 1224576 h 1245419"/>
                              <a:gd name="connsiteX0" fmla="*/ 0 w 3608886"/>
                              <a:gd name="connsiteY0" fmla="*/ 1210995 h 1231838"/>
                              <a:gd name="connsiteX1" fmla="*/ 1229758 w 3608886"/>
                              <a:gd name="connsiteY1" fmla="*/ 0 h 1231838"/>
                              <a:gd name="connsiteX2" fmla="*/ 3608886 w 3608886"/>
                              <a:gd name="connsiteY2" fmla="*/ 1231838 h 1231838"/>
                              <a:gd name="connsiteX3" fmla="*/ 0 w 3608886"/>
                              <a:gd name="connsiteY3" fmla="*/ 1210995 h 1231838"/>
                            </a:gdLst>
                            <a:ahLst/>
                            <a:cxnLst>
                              <a:cxn ang="0">
                                <a:pos x="connsiteX0" y="connsiteY0"/>
                              </a:cxn>
                              <a:cxn ang="0">
                                <a:pos x="connsiteX1" y="connsiteY1"/>
                              </a:cxn>
                              <a:cxn ang="0">
                                <a:pos x="connsiteX2" y="connsiteY2"/>
                              </a:cxn>
                              <a:cxn ang="0">
                                <a:pos x="connsiteX3" y="connsiteY3"/>
                              </a:cxn>
                            </a:cxnLst>
                            <a:rect l="l" t="t" r="r" b="b"/>
                            <a:pathLst>
                              <a:path w="3608886" h="1231838">
                                <a:moveTo>
                                  <a:pt x="0" y="1210995"/>
                                </a:moveTo>
                                <a:lnTo>
                                  <a:pt x="1229758" y="0"/>
                                </a:lnTo>
                                <a:lnTo>
                                  <a:pt x="3608886" y="1231838"/>
                                </a:lnTo>
                                <a:lnTo>
                                  <a:pt x="0" y="1210995"/>
                                </a:lnTo>
                                <a:close/>
                              </a:path>
                            </a:pathLst>
                          </a:custGeom>
                          <a:pattFill prst="wdUpDiag">
                            <a:fgClr>
                              <a:schemeClr val="bg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Isosceles Triangle 4"/>
                        <wps:cNvSpPr/>
                        <wps:spPr>
                          <a:xfrm rot="800258">
                            <a:off x="2507303" y="-52649"/>
                            <a:ext cx="1167344" cy="1056060"/>
                          </a:xfrm>
                          <a:custGeom>
                            <a:avLst/>
                            <a:gdLst>
                              <a:gd name="connsiteX0" fmla="*/ 0 w 838200"/>
                              <a:gd name="connsiteY0" fmla="*/ 483228 h 483228"/>
                              <a:gd name="connsiteX1" fmla="*/ 419100 w 838200"/>
                              <a:gd name="connsiteY1" fmla="*/ 0 h 483228"/>
                              <a:gd name="connsiteX2" fmla="*/ 838200 w 838200"/>
                              <a:gd name="connsiteY2" fmla="*/ 483228 h 483228"/>
                              <a:gd name="connsiteX3" fmla="*/ 0 w 838200"/>
                              <a:gd name="connsiteY3" fmla="*/ 483228 h 483228"/>
                              <a:gd name="connsiteX0" fmla="*/ 0 w 838200"/>
                              <a:gd name="connsiteY0" fmla="*/ 983608 h 983608"/>
                              <a:gd name="connsiteX1" fmla="*/ 295183 w 838200"/>
                              <a:gd name="connsiteY1" fmla="*/ 0 h 983608"/>
                              <a:gd name="connsiteX2" fmla="*/ 838200 w 838200"/>
                              <a:gd name="connsiteY2" fmla="*/ 983608 h 983608"/>
                              <a:gd name="connsiteX3" fmla="*/ 0 w 838200"/>
                              <a:gd name="connsiteY3" fmla="*/ 983608 h 983608"/>
                              <a:gd name="connsiteX0" fmla="*/ 0 w 647792"/>
                              <a:gd name="connsiteY0" fmla="*/ 1027656 h 1027656"/>
                              <a:gd name="connsiteX1" fmla="*/ 104775 w 647792"/>
                              <a:gd name="connsiteY1" fmla="*/ 0 h 1027656"/>
                              <a:gd name="connsiteX2" fmla="*/ 647792 w 647792"/>
                              <a:gd name="connsiteY2" fmla="*/ 983608 h 1027656"/>
                              <a:gd name="connsiteX3" fmla="*/ 0 w 647792"/>
                              <a:gd name="connsiteY3" fmla="*/ 1027656 h 1027656"/>
                              <a:gd name="connsiteX0" fmla="*/ 0 w 716335"/>
                              <a:gd name="connsiteY0" fmla="*/ 1023235 h 1023235"/>
                              <a:gd name="connsiteX1" fmla="*/ 173318 w 716335"/>
                              <a:gd name="connsiteY1" fmla="*/ 0 h 1023235"/>
                              <a:gd name="connsiteX2" fmla="*/ 716335 w 716335"/>
                              <a:gd name="connsiteY2" fmla="*/ 983608 h 1023235"/>
                              <a:gd name="connsiteX3" fmla="*/ 0 w 716335"/>
                              <a:gd name="connsiteY3" fmla="*/ 1023235 h 1023235"/>
                              <a:gd name="connsiteX0" fmla="*/ 0 w 1167344"/>
                              <a:gd name="connsiteY0" fmla="*/ 1000346 h 1000346"/>
                              <a:gd name="connsiteX1" fmla="*/ 624327 w 1167344"/>
                              <a:gd name="connsiteY1" fmla="*/ 0 h 1000346"/>
                              <a:gd name="connsiteX2" fmla="*/ 1167344 w 1167344"/>
                              <a:gd name="connsiteY2" fmla="*/ 983608 h 1000346"/>
                              <a:gd name="connsiteX3" fmla="*/ 0 w 1167344"/>
                              <a:gd name="connsiteY3" fmla="*/ 1000346 h 1000346"/>
                              <a:gd name="connsiteX0" fmla="*/ 0 w 1167344"/>
                              <a:gd name="connsiteY0" fmla="*/ 1056059 h 1056059"/>
                              <a:gd name="connsiteX1" fmla="*/ 587010 w 1167344"/>
                              <a:gd name="connsiteY1" fmla="*/ 0 h 1056059"/>
                              <a:gd name="connsiteX2" fmla="*/ 1167344 w 1167344"/>
                              <a:gd name="connsiteY2" fmla="*/ 1039321 h 1056059"/>
                              <a:gd name="connsiteX3" fmla="*/ 0 w 1167344"/>
                              <a:gd name="connsiteY3" fmla="*/ 1056059 h 1056059"/>
                            </a:gdLst>
                            <a:ahLst/>
                            <a:cxnLst>
                              <a:cxn ang="0">
                                <a:pos x="connsiteX0" y="connsiteY0"/>
                              </a:cxn>
                              <a:cxn ang="0">
                                <a:pos x="connsiteX1" y="connsiteY1"/>
                              </a:cxn>
                              <a:cxn ang="0">
                                <a:pos x="connsiteX2" y="connsiteY2"/>
                              </a:cxn>
                              <a:cxn ang="0">
                                <a:pos x="connsiteX3" y="connsiteY3"/>
                              </a:cxn>
                            </a:cxnLst>
                            <a:rect l="l" t="t" r="r" b="b"/>
                            <a:pathLst>
                              <a:path w="1167344" h="1056059">
                                <a:moveTo>
                                  <a:pt x="0" y="1056059"/>
                                </a:moveTo>
                                <a:lnTo>
                                  <a:pt x="587010" y="0"/>
                                </a:lnTo>
                                <a:lnTo>
                                  <a:pt x="1167344" y="1039321"/>
                                </a:lnTo>
                                <a:lnTo>
                                  <a:pt x="0" y="1056059"/>
                                </a:lnTo>
                                <a:close/>
                              </a:path>
                            </a:pathLst>
                          </a:cu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Isosceles Triangle 3"/>
                        <wps:cNvSpPr/>
                        <wps:spPr>
                          <a:xfrm rot="10800000">
                            <a:off x="2321485" y="675505"/>
                            <a:ext cx="619479" cy="597193"/>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1045670 w 2347913"/>
                              <a:gd name="connsiteY0" fmla="*/ 1555603 h 1555603"/>
                              <a:gd name="connsiteX1" fmla="*/ 1 w 2347913"/>
                              <a:gd name="connsiteY1" fmla="*/ 0 h 1555603"/>
                              <a:gd name="connsiteX2" fmla="*/ 2347913 w 2347913"/>
                              <a:gd name="connsiteY2" fmla="*/ 1181100 h 1555603"/>
                              <a:gd name="connsiteX3" fmla="*/ 1045670 w 2347913"/>
                              <a:gd name="connsiteY3" fmla="*/ 1555603 h 1555603"/>
                              <a:gd name="connsiteX0" fmla="*/ 785220 w 2087463"/>
                              <a:gd name="connsiteY0" fmla="*/ 374503 h 374503"/>
                              <a:gd name="connsiteX1" fmla="*/ 0 w 2087463"/>
                              <a:gd name="connsiteY1" fmla="*/ 178129 h 374503"/>
                              <a:gd name="connsiteX2" fmla="*/ 2087463 w 2087463"/>
                              <a:gd name="connsiteY2" fmla="*/ 0 h 374503"/>
                              <a:gd name="connsiteX3" fmla="*/ 785220 w 2087463"/>
                              <a:gd name="connsiteY3" fmla="*/ 374503 h 374503"/>
                              <a:gd name="connsiteX0" fmla="*/ 785220 w 2351522"/>
                              <a:gd name="connsiteY0" fmla="*/ 438302 h 438302"/>
                              <a:gd name="connsiteX1" fmla="*/ 0 w 2351522"/>
                              <a:gd name="connsiteY1" fmla="*/ 241928 h 438302"/>
                              <a:gd name="connsiteX2" fmla="*/ 2351522 w 2351522"/>
                              <a:gd name="connsiteY2" fmla="*/ 0 h 438302"/>
                              <a:gd name="connsiteX3" fmla="*/ 785220 w 2351522"/>
                              <a:gd name="connsiteY3" fmla="*/ 438302 h 438302"/>
                              <a:gd name="connsiteX0" fmla="*/ 851239 w 2351522"/>
                              <a:gd name="connsiteY0" fmla="*/ 430327 h 430327"/>
                              <a:gd name="connsiteX1" fmla="*/ 0 w 2351522"/>
                              <a:gd name="connsiteY1" fmla="*/ 241928 h 430327"/>
                              <a:gd name="connsiteX2" fmla="*/ 2351522 w 2351522"/>
                              <a:gd name="connsiteY2" fmla="*/ 0 h 430327"/>
                              <a:gd name="connsiteX3" fmla="*/ 851239 w 2351522"/>
                              <a:gd name="connsiteY3" fmla="*/ 430327 h 430327"/>
                              <a:gd name="connsiteX0" fmla="*/ 1049285 w 2549568"/>
                              <a:gd name="connsiteY0" fmla="*/ 430327 h 430327"/>
                              <a:gd name="connsiteX1" fmla="*/ 0 w 2549568"/>
                              <a:gd name="connsiteY1" fmla="*/ 261866 h 430327"/>
                              <a:gd name="connsiteX2" fmla="*/ 2549568 w 2549568"/>
                              <a:gd name="connsiteY2" fmla="*/ 0 h 430327"/>
                              <a:gd name="connsiteX3" fmla="*/ 1049285 w 2549568"/>
                              <a:gd name="connsiteY3" fmla="*/ 430327 h 430327"/>
                              <a:gd name="connsiteX0" fmla="*/ 1148303 w 2549568"/>
                              <a:gd name="connsiteY0" fmla="*/ 410390 h 410390"/>
                              <a:gd name="connsiteX1" fmla="*/ 0 w 2549568"/>
                              <a:gd name="connsiteY1" fmla="*/ 261866 h 410390"/>
                              <a:gd name="connsiteX2" fmla="*/ 2549568 w 2549568"/>
                              <a:gd name="connsiteY2" fmla="*/ 0 h 410390"/>
                              <a:gd name="connsiteX3" fmla="*/ 1148303 w 2549568"/>
                              <a:gd name="connsiteY3" fmla="*/ 410390 h 410390"/>
                              <a:gd name="connsiteX0" fmla="*/ 1148303 w 2549568"/>
                              <a:gd name="connsiteY0" fmla="*/ 418365 h 418365"/>
                              <a:gd name="connsiteX1" fmla="*/ 0 w 2549568"/>
                              <a:gd name="connsiteY1" fmla="*/ 261866 h 418365"/>
                              <a:gd name="connsiteX2" fmla="*/ 2549568 w 2549568"/>
                              <a:gd name="connsiteY2" fmla="*/ 0 h 418365"/>
                              <a:gd name="connsiteX3" fmla="*/ 1148303 w 2549568"/>
                              <a:gd name="connsiteY3" fmla="*/ 418365 h 418365"/>
                              <a:gd name="connsiteX0" fmla="*/ 1065784 w 2549568"/>
                              <a:gd name="connsiteY0" fmla="*/ 410390 h 410390"/>
                              <a:gd name="connsiteX1" fmla="*/ 0 w 2549568"/>
                              <a:gd name="connsiteY1" fmla="*/ 261866 h 410390"/>
                              <a:gd name="connsiteX2" fmla="*/ 2549568 w 2549568"/>
                              <a:gd name="connsiteY2" fmla="*/ 0 h 410390"/>
                              <a:gd name="connsiteX3" fmla="*/ 1065784 w 2549568"/>
                              <a:gd name="connsiteY3" fmla="*/ 410390 h 410390"/>
                              <a:gd name="connsiteX0" fmla="*/ 1107002 w 2549568"/>
                              <a:gd name="connsiteY0" fmla="*/ 417028 h 417028"/>
                              <a:gd name="connsiteX1" fmla="*/ 0 w 2549568"/>
                              <a:gd name="connsiteY1" fmla="*/ 261866 h 417028"/>
                              <a:gd name="connsiteX2" fmla="*/ 2549568 w 2549568"/>
                              <a:gd name="connsiteY2" fmla="*/ 0 h 417028"/>
                              <a:gd name="connsiteX3" fmla="*/ 1107002 w 2549568"/>
                              <a:gd name="connsiteY3" fmla="*/ 417028 h 417028"/>
                              <a:gd name="connsiteX0" fmla="*/ 1107002 w 2549568"/>
                              <a:gd name="connsiteY0" fmla="*/ 423666 h 423666"/>
                              <a:gd name="connsiteX1" fmla="*/ 0 w 2549568"/>
                              <a:gd name="connsiteY1" fmla="*/ 261866 h 423666"/>
                              <a:gd name="connsiteX2" fmla="*/ 2549568 w 2549568"/>
                              <a:gd name="connsiteY2" fmla="*/ 0 h 423666"/>
                              <a:gd name="connsiteX3" fmla="*/ 1107002 w 2549568"/>
                              <a:gd name="connsiteY3" fmla="*/ 423666 h 423666"/>
                              <a:gd name="connsiteX0" fmla="*/ 2875522 w 2875522"/>
                              <a:gd name="connsiteY0" fmla="*/ 674147 h 674147"/>
                              <a:gd name="connsiteX1" fmla="*/ 0 w 2875522"/>
                              <a:gd name="connsiteY1" fmla="*/ 261866 h 674147"/>
                              <a:gd name="connsiteX2" fmla="*/ 2549568 w 2875522"/>
                              <a:gd name="connsiteY2" fmla="*/ 0 h 674147"/>
                              <a:gd name="connsiteX3" fmla="*/ 2875522 w 2875522"/>
                              <a:gd name="connsiteY3" fmla="*/ 674147 h 674147"/>
                              <a:gd name="connsiteX0" fmla="*/ 2875522 w 3220382"/>
                              <a:gd name="connsiteY0" fmla="*/ 733084 h 733084"/>
                              <a:gd name="connsiteX1" fmla="*/ 0 w 3220382"/>
                              <a:gd name="connsiteY1" fmla="*/ 320803 h 733084"/>
                              <a:gd name="connsiteX2" fmla="*/ 3220382 w 3220382"/>
                              <a:gd name="connsiteY2" fmla="*/ 0 h 733084"/>
                              <a:gd name="connsiteX3" fmla="*/ 2875522 w 3220382"/>
                              <a:gd name="connsiteY3" fmla="*/ 733084 h 733084"/>
                              <a:gd name="connsiteX0" fmla="*/ 3363390 w 3363390"/>
                              <a:gd name="connsiteY0" fmla="*/ 806756 h 806756"/>
                              <a:gd name="connsiteX1" fmla="*/ 0 w 3363390"/>
                              <a:gd name="connsiteY1" fmla="*/ 320803 h 806756"/>
                              <a:gd name="connsiteX2" fmla="*/ 3220382 w 3363390"/>
                              <a:gd name="connsiteY2" fmla="*/ 0 h 806756"/>
                              <a:gd name="connsiteX3" fmla="*/ 3363390 w 3363390"/>
                              <a:gd name="connsiteY3" fmla="*/ 806756 h 806756"/>
                              <a:gd name="connsiteX0" fmla="*/ 3485354 w 3485354"/>
                              <a:gd name="connsiteY0" fmla="*/ 806756 h 806756"/>
                              <a:gd name="connsiteX1" fmla="*/ 0 w 3485354"/>
                              <a:gd name="connsiteY1" fmla="*/ 320802 h 806756"/>
                              <a:gd name="connsiteX2" fmla="*/ 3342346 w 3485354"/>
                              <a:gd name="connsiteY2" fmla="*/ 0 h 806756"/>
                              <a:gd name="connsiteX3" fmla="*/ 3485354 w 3485354"/>
                              <a:gd name="connsiteY3" fmla="*/ 806756 h 806756"/>
                              <a:gd name="connsiteX0" fmla="*/ 3387780 w 3387780"/>
                              <a:gd name="connsiteY0" fmla="*/ 789074 h 789074"/>
                              <a:gd name="connsiteX1" fmla="*/ 0 w 3387780"/>
                              <a:gd name="connsiteY1" fmla="*/ 320802 h 789074"/>
                              <a:gd name="connsiteX2" fmla="*/ 3342346 w 3387780"/>
                              <a:gd name="connsiteY2" fmla="*/ 0 h 789074"/>
                              <a:gd name="connsiteX3" fmla="*/ 3387780 w 3387780"/>
                              <a:gd name="connsiteY3" fmla="*/ 789074 h 789074"/>
                            </a:gdLst>
                            <a:ahLst/>
                            <a:cxnLst>
                              <a:cxn ang="0">
                                <a:pos x="connsiteX0" y="connsiteY0"/>
                              </a:cxn>
                              <a:cxn ang="0">
                                <a:pos x="connsiteX1" y="connsiteY1"/>
                              </a:cxn>
                              <a:cxn ang="0">
                                <a:pos x="connsiteX2" y="connsiteY2"/>
                              </a:cxn>
                              <a:cxn ang="0">
                                <a:pos x="connsiteX3" y="connsiteY3"/>
                              </a:cxn>
                            </a:cxnLst>
                            <a:rect l="l" t="t" r="r" b="b"/>
                            <a:pathLst>
                              <a:path w="3387780" h="789074">
                                <a:moveTo>
                                  <a:pt x="3387780" y="789074"/>
                                </a:moveTo>
                                <a:lnTo>
                                  <a:pt x="0" y="320802"/>
                                </a:lnTo>
                                <a:lnTo>
                                  <a:pt x="3342346" y="0"/>
                                </a:lnTo>
                                <a:lnTo>
                                  <a:pt x="3387780" y="789074"/>
                                </a:lnTo>
                                <a:close/>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6" name="Rectangle 36"/>
                      <wps:cNvSpPr/>
                      <wps:spPr>
                        <a:xfrm>
                          <a:off x="67554" y="95385"/>
                          <a:ext cx="2965529" cy="21866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EEA2BE" id="Group 29" o:spid="_x0000_s1026" style="position:absolute;margin-left:0;margin-top:-36pt;width:614.1pt;height:57.8pt;z-index:-251657216;mso-position-horizontal:left;mso-position-horizontal-relative:page;mso-width-relative:margin;mso-height-relative:margin" coordorigin="675,-759" coordsize="77895,1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">
              <v:group id="Group 6" o:spid="_x0000_s1027" style="position:absolute;left:25549;top:-759;width:53022;height:19123" coordorigin=",-526" coordsize="36746,13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Isosceles Triangle 3" o:spid="_x0000_s1028" style="position:absolute;top:680;width:33599;height:12001;rotation:180;visibility:visible;mso-wrap-style:square;v-text-anchor:middle" coordsize="3359908,1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788UA&#10;AADbAAAADwAAAGRycy9kb3ducmV2LnhtbESPX2vCQBDE3wt+h2MLvtVLKq0aPaUKrYIP4h8Q35bc&#10;Ngnm9kJuq+m37xUKfRxm5jfMbNG5Wt2oDZVnA+kgAUWce1txYeB0fH8agwqCbLH2TAa+KcBi3nuY&#10;YWb9nfd0O0ihIoRDhgZKkSbTOuQlOQwD3xBH79O3DiXKttC2xXuEu1o/J8mrdlhxXCixoVVJ+fXw&#10;5Qy82F1qZeOPo8vpvP1YN7LE9cSY/mP3NgUl1Ml/+K+9sQaGKfx+iT9A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bvzxQAAANsAAAAPAAAAAAAAAAAAAAAAAJgCAABkcnMv&#10;ZG93bnJldi54bWxQSwUGAAAAAAQABAD1AAAAigMAAAAA&#10;" path="m,1190625l1021521,,3359908,1200150,,1190625xe" fillcolor="#17406d [3204]" stroked="f" strokeweight="1pt">
                  <v:stroke joinstyle="miter"/>
                  <v:path arrowok="t" o:connecttype="custom" o:connectlocs="0,1190625;1021521,0;3359908,1200150;0,1190625" o:connectangles="0,0,0,0"/>
                </v:shape>
                <v:shape id="Isosceles Triangle 3" o:spid="_x0000_s1029" style="position:absolute;left:3308;top:512;width:30374;height:10367;rotation:180;visibility:visible;mso-wrap-style:square;v-text-anchor:middle" coordsize="3608886,123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3TocUA&#10;AADbAAAADwAAAGRycy9kb3ducmV2LnhtbESPzWrDMBCE74G+g9hCbolc54fiRg4lUMiptIkh9LZY&#10;W8u1tTKW4rh9+qgQyHGYmW+YzXa0rRio97VjBU/zBARx6XTNlYLi+DZ7BuEDssbWMSn4JQ/b/GGy&#10;wUy7C3/ScAiViBD2GSowIXSZlL40ZNHPXUccvW/XWwxR9pXUPV4i3LYyTZK1tFhzXDDY0c5Q2RzO&#10;VsF7q9N68Oa8Lpr9X/mxW52WP19KTR/H1xcQgcZwD9/ae61gkcL/l/gD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dOhxQAAANsAAAAPAAAAAAAAAAAAAAAAAJgCAABkcnMv&#10;ZG93bnJldi54bWxQSwUGAAAAAAQABAD1AAAAigMAAAAA&#10;" path="m,1210995l1229758,,3608886,1231838,,1210995xe" fillcolor="#dbeff9 [3214]" stroked="f" strokeweight="1pt">
                  <v:fill r:id="rId1" o:title="" color2="white [3212]" type="pattern"/>
                  <v:stroke joinstyle="miter"/>
                  <v:path arrowok="t" o:connecttype="custom" o:connectlocs="0,1019224;1035015,0;3037388,1036766;0,1019224" o:connectangles="0,0,0,0"/>
                </v:shape>
                <v:shape id="Isosceles Triangle 4" o:spid="_x0000_s1030" style="position:absolute;left:25073;top:-526;width:11673;height:10560;rotation:874095fd;visibility:visible;mso-wrap-style:square;v-text-anchor:middle" coordsize="1167344,1056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pYMQA&#10;AADbAAAADwAAAGRycy9kb3ducmV2LnhtbESPQYvCMBSE7wv+h/AEL4um64poNYoIC14Ut4ri7dk8&#10;22LzUpqo3X9vBGGPw8x8w0znjSnFnWpXWFbw1YtAEKdWF5wp2O9+uiMQziNrLC2Tgj9yMJ+1PqYY&#10;a/vgX7onPhMBwi5GBbn3VSylS3My6Hq2Ig7exdYGfZB1JnWNjwA3pexH0VAaLDgs5FjRMqf0mtyM&#10;gvOmHCaDw3Jzyo5jg6v1Qn7qrVKddrOYgPDU+P/wu73SCr4H8PoSf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h6WDEAAAA2wAAAA8AAAAAAAAAAAAAAAAAmAIAAGRycy9k&#10;b3ducmV2LnhtbFBLBQYAAAAABAAEAPUAAACJAwAAAAA=&#10;" path="m,1056059l587010,r580334,1039321l,1056059xe" fillcolor="#4389d7 [1940]" stroked="f" strokeweight="1pt">
                  <v:stroke joinstyle="miter"/>
                  <v:path arrowok="t" o:connecttype="custom" o:connectlocs="0,1056060;587010,0;1167344,1039322;0,1056060" o:connectangles="0,0,0,0"/>
                </v:shape>
                <v:shape id="Isosceles Triangle 3" o:spid="_x0000_s1031" style="position:absolute;left:23214;top:6755;width:6195;height:5971;rotation:180;visibility:visible;mso-wrap-style:square;v-text-anchor:middle" coordsize="3387780,78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TjcMA&#10;AADbAAAADwAAAGRycy9kb3ducmV2LnhtbESPX2vCMBTF34V9h3AHvmm6lU2pjTIGG8JAmIrPl+ba&#10;pjY3XZO19dubwcDHw/nz4+Sb0Taip84bxwqe5gkI4sJpw6WC4+FjtgThA7LGxjEpuJKHzfphkmOm&#10;3cDf1O9DKeII+wwVVCG0mZS+qMiin7uWOHpn11kMUXal1B0Ocdw28jlJXqVFw5FQYUvvFRWX/a+N&#10;ED/W5jBc+9Pn4ucrSevUmx0rNX0c31YgAo3hHv5vb7WC9AX+vsQf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6TjcMAAADbAAAADwAAAAAAAAAAAAAAAACYAgAAZHJzL2Rv&#10;d25yZXYueG1sUEsFBgAAAAAEAAQA9QAAAIgDAAAAAA==&#10;" path="m3387780,789074l,320802,3342346,r45434,789074xe" fillcolor="#2190c7 [1614]" stroked="f" strokeweight="1pt">
                  <v:stroke joinstyle="miter"/>
                  <v:path arrowok="t" o:connecttype="custom" o:connectlocs="619479,597193;0,242792;611171,0;619479,597193" o:connectangles="0,0,0,0"/>
                </v:shape>
              </v:group>
              <v:rect id="Rectangle 36" o:spid="_x0000_s1032" style="position:absolute;left:675;top:953;width:29655;height:2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0c0MUA&#10;AADbAAAADwAAAGRycy9kb3ducmV2LnhtbESPQWvCQBSE74X+h+UVvOmmDWiJriEIgogUmtZDb4/s&#10;MxvNvg3ZNcb++m6h0OMwM98wq3y0rRio941jBc+zBARx5XTDtYLPj+30FYQPyBpbx6TgTh7y9ePD&#10;CjPtbvxOQxlqESHsM1RgQugyKX1lyKKfuY44eifXWwxR9rXUPd4i3LbyJUnm0mLDccFgRxtD1aW8&#10;WgX78yItzVAM3+kbHY07Hr62G6/U5GksliACjeE//NfeaQXpHH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RzQxQAAANsAAAAPAAAAAAAAAAAAAAAAAJgCAABkcnMv&#10;ZG93bnJldi54bWxQSwUGAAAAAAQABAD1AAAAigMAAAAA&#10;" fillcolor="#17406d [3204]" stroked="f" strokeweight="1pt"/>
              <w10:wrap anchorx="page"/>
            </v:group>
          </w:pict>
        </mc:Fallback>
      </mc:AlternateContent>
    </w:r>
  </w:p>
  <w:p w:rsidR="00DE1586" w:rsidRDefault="00DE15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A1671F"/>
    <w:multiLevelType w:val="hybridMultilevel"/>
    <w:tmpl w:val="BD5C0658"/>
    <w:lvl w:ilvl="0" w:tplc="DA2C6E06">
      <w:start w:val="1"/>
      <w:numFmt w:val="bullet"/>
      <w:lvlText w:val="-"/>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4E685CE6">
      <w:start w:val="1"/>
      <w:numFmt w:val="bullet"/>
      <w:lvlText w:val="o"/>
      <w:lvlJc w:val="left"/>
      <w:pPr>
        <w:ind w:left="14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7B7CCFF2">
      <w:start w:val="1"/>
      <w:numFmt w:val="bullet"/>
      <w:lvlText w:val="▪"/>
      <w:lvlJc w:val="left"/>
      <w:pPr>
        <w:ind w:left="21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34C243E0">
      <w:start w:val="1"/>
      <w:numFmt w:val="bullet"/>
      <w:lvlText w:val="•"/>
      <w:lvlJc w:val="left"/>
      <w:pPr>
        <w:ind w:left="28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51E2C744">
      <w:start w:val="1"/>
      <w:numFmt w:val="bullet"/>
      <w:lvlText w:val="o"/>
      <w:lvlJc w:val="left"/>
      <w:pPr>
        <w:ind w:left="36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23EC6CF4">
      <w:start w:val="1"/>
      <w:numFmt w:val="bullet"/>
      <w:lvlText w:val="▪"/>
      <w:lvlJc w:val="left"/>
      <w:pPr>
        <w:ind w:left="43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27B46C82">
      <w:start w:val="1"/>
      <w:numFmt w:val="bullet"/>
      <w:lvlText w:val="•"/>
      <w:lvlJc w:val="left"/>
      <w:pPr>
        <w:ind w:left="50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158260CE">
      <w:start w:val="1"/>
      <w:numFmt w:val="bullet"/>
      <w:lvlText w:val="o"/>
      <w:lvlJc w:val="left"/>
      <w:pPr>
        <w:ind w:left="57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5450E31E">
      <w:start w:val="1"/>
      <w:numFmt w:val="bullet"/>
      <w:lvlText w:val="▪"/>
      <w:lvlJc w:val="left"/>
      <w:pPr>
        <w:ind w:left="64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8D57300"/>
    <w:multiLevelType w:val="hybridMultilevel"/>
    <w:tmpl w:val="18E695D6"/>
    <w:lvl w:ilvl="0" w:tplc="6652CB92">
      <w:numFmt w:val="bullet"/>
      <w:lvlText w:val="-"/>
      <w:lvlJc w:val="left"/>
      <w:pPr>
        <w:ind w:left="720" w:hanging="360"/>
      </w:pPr>
      <w:rPr>
        <w:rFonts w:ascii="Book Antiqua" w:eastAsia="Times New Roman" w:hAnsi="Book Antiqua"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122"/>
    <w:rsid w:val="000075BF"/>
    <w:rsid w:val="00020BD2"/>
    <w:rsid w:val="00083BAA"/>
    <w:rsid w:val="000F4CCA"/>
    <w:rsid w:val="0010680C"/>
    <w:rsid w:val="00152B0B"/>
    <w:rsid w:val="0017523A"/>
    <w:rsid w:val="001766D6"/>
    <w:rsid w:val="00192419"/>
    <w:rsid w:val="001A3195"/>
    <w:rsid w:val="001A4CCD"/>
    <w:rsid w:val="001C270D"/>
    <w:rsid w:val="001E2320"/>
    <w:rsid w:val="001F5BD6"/>
    <w:rsid w:val="00203AF8"/>
    <w:rsid w:val="00214E28"/>
    <w:rsid w:val="0024596B"/>
    <w:rsid w:val="00257E28"/>
    <w:rsid w:val="00352B81"/>
    <w:rsid w:val="00394757"/>
    <w:rsid w:val="003A0150"/>
    <w:rsid w:val="003B34B9"/>
    <w:rsid w:val="003C1818"/>
    <w:rsid w:val="003C2122"/>
    <w:rsid w:val="003E24DF"/>
    <w:rsid w:val="0041428F"/>
    <w:rsid w:val="00436970"/>
    <w:rsid w:val="00440009"/>
    <w:rsid w:val="00470A5E"/>
    <w:rsid w:val="00485608"/>
    <w:rsid w:val="004A2B0D"/>
    <w:rsid w:val="004D65AE"/>
    <w:rsid w:val="005C2210"/>
    <w:rsid w:val="005C3BF7"/>
    <w:rsid w:val="005E17A1"/>
    <w:rsid w:val="005F39CC"/>
    <w:rsid w:val="00613943"/>
    <w:rsid w:val="00615018"/>
    <w:rsid w:val="006154C4"/>
    <w:rsid w:val="0062123A"/>
    <w:rsid w:val="00646E75"/>
    <w:rsid w:val="00652FFE"/>
    <w:rsid w:val="006F6F10"/>
    <w:rsid w:val="00783E79"/>
    <w:rsid w:val="007B5AE8"/>
    <w:rsid w:val="007F5192"/>
    <w:rsid w:val="00831721"/>
    <w:rsid w:val="00832957"/>
    <w:rsid w:val="008559E0"/>
    <w:rsid w:val="00862A06"/>
    <w:rsid w:val="0086380D"/>
    <w:rsid w:val="00902E2D"/>
    <w:rsid w:val="00911E79"/>
    <w:rsid w:val="009929CF"/>
    <w:rsid w:val="009B5C08"/>
    <w:rsid w:val="009E49D3"/>
    <w:rsid w:val="00A0287B"/>
    <w:rsid w:val="00A26FE7"/>
    <w:rsid w:val="00A66B18"/>
    <w:rsid w:val="00A6783B"/>
    <w:rsid w:val="00A95935"/>
    <w:rsid w:val="00A96CF8"/>
    <w:rsid w:val="00AA089B"/>
    <w:rsid w:val="00AD478B"/>
    <w:rsid w:val="00AE1388"/>
    <w:rsid w:val="00AF3982"/>
    <w:rsid w:val="00B50294"/>
    <w:rsid w:val="00B57D6E"/>
    <w:rsid w:val="00B71E0A"/>
    <w:rsid w:val="00B93312"/>
    <w:rsid w:val="00BF5B05"/>
    <w:rsid w:val="00C07FEE"/>
    <w:rsid w:val="00C11FF5"/>
    <w:rsid w:val="00C36F72"/>
    <w:rsid w:val="00C56B41"/>
    <w:rsid w:val="00C701F7"/>
    <w:rsid w:val="00C70786"/>
    <w:rsid w:val="00CF4B59"/>
    <w:rsid w:val="00D10958"/>
    <w:rsid w:val="00D27165"/>
    <w:rsid w:val="00D31C1B"/>
    <w:rsid w:val="00D5643B"/>
    <w:rsid w:val="00D66593"/>
    <w:rsid w:val="00D70876"/>
    <w:rsid w:val="00DA371B"/>
    <w:rsid w:val="00DC747B"/>
    <w:rsid w:val="00DE1586"/>
    <w:rsid w:val="00DE176C"/>
    <w:rsid w:val="00DE6DA2"/>
    <w:rsid w:val="00DF2D30"/>
    <w:rsid w:val="00E06932"/>
    <w:rsid w:val="00E13EF1"/>
    <w:rsid w:val="00E4786A"/>
    <w:rsid w:val="00E53D0B"/>
    <w:rsid w:val="00E55D74"/>
    <w:rsid w:val="00E6340A"/>
    <w:rsid w:val="00E6540C"/>
    <w:rsid w:val="00E81E2A"/>
    <w:rsid w:val="00E82BFD"/>
    <w:rsid w:val="00EE0952"/>
    <w:rsid w:val="00F41BED"/>
    <w:rsid w:val="00F51B0C"/>
    <w:rsid w:val="00F97959"/>
    <w:rsid w:val="00FE00AF"/>
    <w:rsid w:val="00FE0F43"/>
    <w:rsid w:val="00FF5C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112F5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paragraph" w:styleId="Heading3">
    <w:name w:val="heading 3"/>
    <w:basedOn w:val="Normal"/>
    <w:next w:val="Normal"/>
    <w:link w:val="Heading3Char"/>
    <w:uiPriority w:val="9"/>
    <w:semiHidden/>
    <w:qFormat/>
    <w:rsid w:val="00436970"/>
    <w:pPr>
      <w:keepNext/>
      <w:keepLines/>
      <w:spacing w:after="0"/>
      <w:outlineLvl w:val="2"/>
    </w:pPr>
    <w:rPr>
      <w:rFonts w:asciiTheme="majorHAnsi" w:eastAsiaTheme="majorEastAsia" w:hAnsiTheme="majorHAnsi" w:cstheme="majorBidi"/>
      <w:color w:val="0B1F36" w:themeColor="accent1" w:themeShade="7F"/>
      <w:szCs w:val="24"/>
    </w:rPr>
  </w:style>
  <w:style w:type="paragraph" w:styleId="Heading5">
    <w:name w:val="heading 5"/>
    <w:basedOn w:val="Normal"/>
    <w:next w:val="Normal"/>
    <w:link w:val="Heading5Char"/>
    <w:uiPriority w:val="9"/>
    <w:semiHidden/>
    <w:qFormat/>
    <w:rsid w:val="00436970"/>
    <w:pPr>
      <w:keepNext/>
      <w:keepLines/>
      <w:spacing w:after="0"/>
      <w:outlineLvl w:val="4"/>
    </w:pPr>
    <w:rPr>
      <w:rFonts w:asciiTheme="majorHAnsi" w:eastAsiaTheme="majorEastAsia" w:hAnsiTheme="majorHAnsi" w:cstheme="majorBidi"/>
      <w:color w:val="112F5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112F51"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character" w:customStyle="1" w:styleId="Heading3Char">
    <w:name w:val="Heading 3 Char"/>
    <w:basedOn w:val="DefaultParagraphFont"/>
    <w:link w:val="Heading3"/>
    <w:uiPriority w:val="9"/>
    <w:semiHidden/>
    <w:rsid w:val="00436970"/>
    <w:rPr>
      <w:rFonts w:asciiTheme="majorHAnsi" w:eastAsiaTheme="majorEastAsia" w:hAnsiTheme="majorHAnsi" w:cstheme="majorBidi"/>
      <w:color w:val="0B1F36" w:themeColor="accent1" w:themeShade="7F"/>
      <w:kern w:val="20"/>
    </w:rPr>
  </w:style>
  <w:style w:type="character" w:customStyle="1" w:styleId="Heading5Char">
    <w:name w:val="Heading 5 Char"/>
    <w:basedOn w:val="DefaultParagraphFont"/>
    <w:link w:val="Heading5"/>
    <w:uiPriority w:val="9"/>
    <w:semiHidden/>
    <w:rsid w:val="00436970"/>
    <w:rPr>
      <w:rFonts w:asciiTheme="majorHAnsi" w:eastAsiaTheme="majorEastAsia" w:hAnsiTheme="majorHAnsi" w:cstheme="majorBidi"/>
      <w:color w:val="112F51" w:themeColor="accent1" w:themeShade="BF"/>
      <w:kern w:val="20"/>
      <w:szCs w:val="20"/>
    </w:rPr>
  </w:style>
  <w:style w:type="paragraph" w:customStyle="1" w:styleId="Text">
    <w:name w:val="Text"/>
    <w:basedOn w:val="Normal"/>
    <w:uiPriority w:val="5"/>
    <w:qFormat/>
    <w:rsid w:val="00436970"/>
    <w:pPr>
      <w:spacing w:before="0" w:after="0"/>
      <w:ind w:left="0" w:right="0"/>
    </w:pPr>
    <w:rPr>
      <w:i/>
      <w:color w:val="000000" w:themeColor="text1"/>
      <w:kern w:val="0"/>
      <w:sz w:val="28"/>
      <w:szCs w:val="24"/>
      <w:lang w:eastAsia="en-US"/>
    </w:rPr>
  </w:style>
  <w:style w:type="character" w:styleId="Emphasis">
    <w:name w:val="Emphasis"/>
    <w:basedOn w:val="DefaultParagraphFont"/>
    <w:uiPriority w:val="20"/>
    <w:qFormat/>
    <w:rsid w:val="00436970"/>
    <w:rPr>
      <w:i w:val="0"/>
      <w:iCs/>
      <w:color w:val="0075A2" w:themeColor="accent2" w:themeShade="BF"/>
    </w:rPr>
  </w:style>
  <w:style w:type="paragraph" w:styleId="BalloonText">
    <w:name w:val="Balloon Text"/>
    <w:basedOn w:val="Normal"/>
    <w:link w:val="BalloonTextChar"/>
    <w:uiPriority w:val="99"/>
    <w:semiHidden/>
    <w:unhideWhenUsed/>
    <w:rsid w:val="00BF5B0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B05"/>
    <w:rPr>
      <w:rFonts w:ascii="Segoe UI" w:eastAsiaTheme="minorHAnsi" w:hAnsi="Segoe UI" w:cs="Segoe UI"/>
      <w:color w:val="595959" w:themeColor="text1" w:themeTint="A6"/>
      <w:kern w:val="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ridona.xheladini\Desktop\Buletini%20Janar-Mars.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64C97-E248-4585-A5D8-18AA2CADEAC4}">
  <ds:schemaRefs>
    <ds:schemaRef ds:uri="http://schemas.microsoft.com/sharepoint/v3/contenttype/forms"/>
  </ds:schemaRefs>
</ds:datastoreItem>
</file>

<file path=customXml/itemProps2.xml><?xml version="1.0" encoding="utf-8"?>
<ds:datastoreItem xmlns:ds="http://schemas.openxmlformats.org/officeDocument/2006/customXml" ds:itemID="{41D84FB0-05ED-4889-92D2-35F990C951AA}">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48333603-931A-41E5-BCDD-CF21FFF5F5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74DC9E-5103-429C-BD9D-EED228EE9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Buletini Janar-Mars</Template>
  <TotalTime>0</TotalTime>
  <Pages>17</Pages>
  <Words>3911</Words>
  <Characters>22294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2024-07-22T12:22:00Z</dcterms:created>
  <dcterms:modified xsi:type="dcterms:W3CDTF">2024-07-30T12:35:00Z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