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Default="001F1BA1" w:rsidP="003C15C0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3C15C0">
        <w:rPr>
          <w:rFonts w:ascii="Book Antiqua" w:hAnsi="Book Antiqua"/>
          <w:b/>
          <w:sz w:val="24"/>
          <w:szCs w:val="24"/>
          <w:lang w:val="en-US"/>
        </w:rPr>
        <w:t xml:space="preserve">MEHDI SEFA </w:t>
      </w:r>
    </w:p>
    <w:p w:rsidR="001F1BA1" w:rsidRPr="0028156C" w:rsidRDefault="0028156C" w:rsidP="00A86872">
      <w:pPr>
        <w:shd w:val="clear" w:color="auto" w:fill="FFFFFF" w:themeFill="background1"/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28156C">
        <w:rPr>
          <w:rFonts w:ascii="Book Antiqua" w:hAnsi="Book Antiqua"/>
          <w:sz w:val="24"/>
          <w:szCs w:val="24"/>
        </w:rPr>
        <w:t xml:space="preserve">I lindur me 14.12.1961 në Prizren. 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1980, Shkolla e Mesme  Gjimnazi në Pirzren       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1986, Juristi i diplomuar  ne Fakultetin  e Juridik  në Universitetit të Prishtinës       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1987 – 1988, Në maj  1987  ka  filluar punën si Praktikant Gjyqësor në Gjykatën e Qarkut në Prizren       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1988 – 1989, Referent  juridik në NNM “Unimont” në Prizren 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1989- 1999, Sekretar Juridik  në NNM  “Unimont”  - Prizren 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1999– 2004,  Udhëheqës I  Shërbimeve të përbashkëta  pran SHA   “Unimont”  - Prizren           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2004 – 29.06.2010,  Prokuror Publik Komunal në Prizren           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  <w:t>Prej  29 Qershor  2010  me vendim të Presidentit të Republikës së Kosovës është dekretuar Prokuror në Prokurorin Publike të Qarkut në Prizren.</w:t>
      </w:r>
    </w:p>
    <w:p w:rsidR="001F1BA1" w:rsidRPr="0028156C" w:rsidRDefault="001F1BA1" w:rsidP="00A868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28156C">
        <w:rPr>
          <w:rFonts w:ascii="Book Antiqua" w:hAnsi="Book Antiqua" w:cs="Arial"/>
          <w:color w:val="212529"/>
        </w:rPr>
        <w:t>E</w:t>
      </w:r>
      <w:r w:rsidR="00EB7675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28156C">
        <w:rPr>
          <w:rFonts w:ascii="Book Antiqua" w:hAnsi="Book Antiqua" w:cs="Arial"/>
          <w:color w:val="212529"/>
        </w:rPr>
        <w:t>mail: </w:t>
      </w:r>
      <w:hyperlink r:id="rId4" w:history="1">
        <w:r w:rsidRPr="0028156C">
          <w:rPr>
            <w:rStyle w:val="Hyperlink"/>
            <w:rFonts w:ascii="Book Antiqua" w:hAnsi="Book Antiqua" w:cs="Arial"/>
            <w:color w:val="007BFF"/>
            <w:u w:val="none"/>
          </w:rPr>
          <w:t>mehdi.sefa@rks-psh.org</w:t>
        </w:r>
      </w:hyperlink>
    </w:p>
    <w:p w:rsidR="001F1BA1" w:rsidRPr="001F1BA1" w:rsidRDefault="001F1BA1">
      <w:pPr>
        <w:rPr>
          <w:lang w:val="en-US"/>
        </w:rPr>
      </w:pPr>
    </w:p>
    <w:sectPr w:rsidR="001F1BA1" w:rsidRPr="001F1B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08"/>
    <w:rsid w:val="000528EF"/>
    <w:rsid w:val="001F1BA1"/>
    <w:rsid w:val="0028156C"/>
    <w:rsid w:val="002B1208"/>
    <w:rsid w:val="003C15C0"/>
    <w:rsid w:val="00A86872"/>
    <w:rsid w:val="00E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1FE68-5858-4449-B651-4E6E4E7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F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di.sef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21</cp:revision>
  <dcterms:created xsi:type="dcterms:W3CDTF">2024-04-22T12:38:00Z</dcterms:created>
  <dcterms:modified xsi:type="dcterms:W3CDTF">2024-04-24T08:43:00Z</dcterms:modified>
</cp:coreProperties>
</file>