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bookmarkStart w:id="0" w:name="_GoBack"/>
      <w:bookmarkEnd w:id="0"/>
      <w:r w:rsidRPr="009B3725">
        <w:rPr>
          <w:rFonts w:ascii="Arial" w:hAnsi="Arial" w:cs="Arial"/>
          <w:color w:val="212529"/>
        </w:rPr>
        <w:t>Name: Rabie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Surname: Jakupi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Maiden name: Bajraliu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Residence: Gjilan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Nationality: Albanian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Citizenship: Kosovar</w:t>
      </w:r>
    </w:p>
    <w:p w:rsidR="009B3725" w:rsidRPr="009B3725" w:rsidRDefault="009B3725" w:rsidP="009B3725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Marital status: Married, mother of two children</w:t>
      </w:r>
    </w:p>
    <w:p w:rsidR="009B3725" w:rsidRPr="009B3725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Languages: Albanian, Serbian and English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>Education</w:t>
      </w:r>
      <w:r w:rsidR="00E21C6F">
        <w:rPr>
          <w:rFonts w:ascii="Arial" w:hAnsi="Arial" w:cs="Arial"/>
          <w:color w:val="212529"/>
        </w:rPr>
        <w:t>:</w:t>
      </w:r>
      <w:r w:rsidR="00E21C6F">
        <w:rPr>
          <w:rFonts w:ascii="Arial" w:hAnsi="Arial" w:cs="Arial"/>
          <w:color w:val="212529"/>
        </w:rPr>
        <w:br/>
      </w:r>
      <w:r w:rsidRPr="009B3725">
        <w:rPr>
          <w:rFonts w:ascii="Arial" w:hAnsi="Arial" w:cs="Arial"/>
          <w:color w:val="212529"/>
        </w:rPr>
        <w:t>"Selami Hallaqi" primary school in Gjilan, from 1970 to 1978,</w:t>
      </w:r>
    </w:p>
    <w:p w:rsidR="009B3725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 xml:space="preserve">"Zenel Hajdini" high school in Gjilan, from 1978 to 1982, at the University of Prishtina - Faculty of Law, from 1983/1984, graduated on 05.05.1989, on 24.02.2002 </w:t>
      </w:r>
      <w:r>
        <w:rPr>
          <w:rFonts w:ascii="Arial" w:hAnsi="Arial" w:cs="Arial"/>
          <w:color w:val="212529"/>
        </w:rPr>
        <w:t>s</w:t>
      </w:r>
      <w:r w:rsidRPr="009B3725">
        <w:rPr>
          <w:rFonts w:ascii="Arial" w:hAnsi="Arial" w:cs="Arial"/>
          <w:color w:val="212529"/>
        </w:rPr>
        <w:t xml:space="preserve">he passed the Judge's Exam for misdemeanor, organized by the Department of Judicial Administration, as well as by the same department of judicial administration, on 15.03.2003, conducted the </w:t>
      </w:r>
      <w:r>
        <w:rPr>
          <w:rFonts w:ascii="Arial" w:hAnsi="Arial" w:cs="Arial"/>
          <w:color w:val="212529"/>
        </w:rPr>
        <w:t>bar</w:t>
      </w:r>
      <w:r w:rsidRPr="009B3725">
        <w:rPr>
          <w:rFonts w:ascii="Arial" w:hAnsi="Arial" w:cs="Arial"/>
          <w:color w:val="212529"/>
        </w:rPr>
        <w:t xml:space="preserve"> exam</w:t>
      </w:r>
      <w:r w:rsidR="00E21C6F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>Work experience</w:t>
      </w:r>
      <w:r w:rsidR="00E21C6F">
        <w:rPr>
          <w:rFonts w:ascii="Arial" w:hAnsi="Arial" w:cs="Arial"/>
          <w:color w:val="212529"/>
        </w:rPr>
        <w:t>: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</w:r>
      <w:r w:rsidR="00A96E93">
        <w:rPr>
          <w:rFonts w:ascii="Arial" w:hAnsi="Arial" w:cs="Arial"/>
          <w:color w:val="212529"/>
        </w:rPr>
        <w:t>E</w:t>
      </w:r>
      <w:r w:rsidR="00A96E93" w:rsidRPr="009B3725">
        <w:rPr>
          <w:rFonts w:ascii="Arial" w:hAnsi="Arial" w:cs="Arial"/>
          <w:color w:val="212529"/>
        </w:rPr>
        <w:t xml:space="preserve">lementary school </w:t>
      </w:r>
      <w:r w:rsidRPr="009B3725">
        <w:rPr>
          <w:rFonts w:ascii="Arial" w:hAnsi="Arial" w:cs="Arial"/>
          <w:color w:val="212529"/>
        </w:rPr>
        <w:t>"Rexhep Elmazi", the place of work secretary-director, time period from 02.04.1996 to 31.12.2000, w</w:t>
      </w:r>
      <w:r>
        <w:rPr>
          <w:rFonts w:ascii="Arial" w:hAnsi="Arial" w:cs="Arial"/>
          <w:color w:val="212529"/>
        </w:rPr>
        <w:t xml:space="preserve">ork management-auxiliary staff. </w:t>
      </w:r>
    </w:p>
    <w:p w:rsidR="009B3725" w:rsidRPr="009B3725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Municipal Prosecutor's Office, in Gjilan, place of work referent-recorder of criminal cases, time period 02.01.2001, until 15.06.2004</w:t>
      </w:r>
      <w:r w:rsidR="00E21C6F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Pr="009B3725">
        <w:rPr>
          <w:rFonts w:ascii="Arial" w:hAnsi="Arial" w:cs="Arial"/>
          <w:color w:val="212529"/>
        </w:rPr>
        <w:t>District Prosecutor's Office in Gjilan, place of work, professional associate, time period from 16.06.2004 to 20.04.2005,</w:t>
      </w:r>
    </w:p>
    <w:p w:rsidR="00E21C6F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Municipal Prosecutor's Office in Gjilan, place of work Prosecutor, appointed on 11.04.2005, by the Special Represent</w:t>
      </w:r>
      <w:r>
        <w:rPr>
          <w:rFonts w:ascii="Arial" w:hAnsi="Arial" w:cs="Arial"/>
          <w:color w:val="212529"/>
        </w:rPr>
        <w:t xml:space="preserve">ative of the Secretary General, </w:t>
      </w:r>
      <w:r w:rsidRPr="009B3725">
        <w:rPr>
          <w:rFonts w:ascii="Arial" w:hAnsi="Arial" w:cs="Arial"/>
          <w:color w:val="212529"/>
        </w:rPr>
        <w:t xml:space="preserve">while with the re-appointment process </w:t>
      </w:r>
      <w:r>
        <w:rPr>
          <w:rFonts w:ascii="Arial" w:hAnsi="Arial" w:cs="Arial"/>
          <w:color w:val="212529"/>
        </w:rPr>
        <w:t>dated 22.10.2010</w:t>
      </w:r>
      <w:r w:rsidRPr="009B3725">
        <w:rPr>
          <w:rFonts w:ascii="Arial" w:hAnsi="Arial" w:cs="Arial"/>
          <w:color w:val="212529"/>
        </w:rPr>
        <w:t xml:space="preserve"> was appointed the </w:t>
      </w:r>
      <w:r>
        <w:rPr>
          <w:rFonts w:ascii="Arial" w:hAnsi="Arial" w:cs="Arial"/>
          <w:color w:val="212529"/>
        </w:rPr>
        <w:t xml:space="preserve">acting </w:t>
      </w:r>
      <w:r w:rsidRPr="009B3725">
        <w:rPr>
          <w:rFonts w:ascii="Arial" w:hAnsi="Arial" w:cs="Arial"/>
          <w:color w:val="212529"/>
        </w:rPr>
        <w:t>chief municipal prosecutor in Gjilan</w:t>
      </w:r>
      <w:r w:rsidR="00583623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>Other experience</w:t>
      </w:r>
      <w:r w:rsidR="00E21C6F">
        <w:rPr>
          <w:rFonts w:ascii="Arial" w:hAnsi="Arial" w:cs="Arial"/>
          <w:color w:val="212529"/>
        </w:rPr>
        <w:t>:</w:t>
      </w:r>
    </w:p>
    <w:p w:rsidR="00E21C6F" w:rsidRDefault="009B3725" w:rsidP="009B3725">
      <w:pPr>
        <w:pStyle w:val="NormalWeb"/>
        <w:shd w:val="clear" w:color="auto" w:fill="F7F7F7"/>
        <w:spacing w:after="15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In June 2001, vice president of the association of lawyers branch in Gjilan,</w:t>
      </w:r>
      <w:r>
        <w:rPr>
          <w:rFonts w:ascii="Arial" w:hAnsi="Arial" w:cs="Arial"/>
          <w:color w:val="212529"/>
        </w:rPr>
        <w:t xml:space="preserve"> </w:t>
      </w:r>
      <w:r w:rsidRPr="009B3725">
        <w:rPr>
          <w:rFonts w:ascii="Arial" w:hAnsi="Arial" w:cs="Arial"/>
          <w:color w:val="212529"/>
        </w:rPr>
        <w:t>on J</w:t>
      </w:r>
      <w:r>
        <w:rPr>
          <w:rFonts w:ascii="Arial" w:hAnsi="Arial" w:cs="Arial"/>
          <w:color w:val="212529"/>
        </w:rPr>
        <w:t>anuary 31, 2006, deputy chairperson</w:t>
      </w:r>
      <w:r w:rsidRPr="009B3725">
        <w:rPr>
          <w:rFonts w:ascii="Arial" w:hAnsi="Arial" w:cs="Arial"/>
          <w:color w:val="212529"/>
        </w:rPr>
        <w:t xml:space="preserve"> of the Association of Public Prosecutors of Kosovo in Pristina from March 2010 to 17.12.2010</w:t>
      </w:r>
      <w:r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>Other activities</w:t>
      </w:r>
      <w:r w:rsidR="00E21C6F">
        <w:rPr>
          <w:rFonts w:ascii="Arial" w:hAnsi="Arial" w:cs="Arial"/>
          <w:color w:val="212529"/>
        </w:rPr>
        <w:t>:</w:t>
      </w:r>
    </w:p>
    <w:p w:rsidR="009B3725" w:rsidRPr="009B3725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Member of the management board of the Association of Prosecutors of Kosovo from 17.12.2010.</w:t>
      </w:r>
    </w:p>
    <w:p w:rsidR="009B3725" w:rsidRPr="009B3725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lastRenderedPageBreak/>
        <w:t>Participant in many trainings both inside the Republic of Kosovo and abroad and certified in many trainings organized by ICITAP and OPDAT (drugs, anticorruption, sexual abuse of children)</w:t>
      </w:r>
      <w:r w:rsidR="00E21C6F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Pr="009B3725">
        <w:rPr>
          <w:rFonts w:ascii="Arial" w:hAnsi="Arial" w:cs="Arial"/>
          <w:color w:val="212529"/>
        </w:rPr>
        <w:t>Trainee at the Academy of Law of Kosovo (ADK)</w:t>
      </w:r>
    </w:p>
    <w:p w:rsidR="00E21C6F" w:rsidRDefault="009B3725" w:rsidP="009B3725">
      <w:pPr>
        <w:pStyle w:val="NormalWeb"/>
        <w:shd w:val="clear" w:color="auto" w:fill="F7F7F7"/>
        <w:spacing w:after="0"/>
        <w:rPr>
          <w:rFonts w:ascii="Arial" w:hAnsi="Arial" w:cs="Arial"/>
          <w:color w:val="212529"/>
        </w:rPr>
      </w:pPr>
      <w:r w:rsidRPr="009B3725">
        <w:rPr>
          <w:rFonts w:ascii="Arial" w:hAnsi="Arial" w:cs="Arial"/>
          <w:color w:val="212529"/>
        </w:rPr>
        <w:t>Con</w:t>
      </w:r>
      <w:r>
        <w:rPr>
          <w:rFonts w:ascii="Arial" w:hAnsi="Arial" w:cs="Arial"/>
          <w:color w:val="212529"/>
        </w:rPr>
        <w:t xml:space="preserve">tinuing Legal Education Program </w:t>
      </w:r>
      <w:r w:rsidRPr="009B3725">
        <w:rPr>
          <w:rFonts w:ascii="Arial" w:hAnsi="Arial" w:cs="Arial"/>
          <w:color w:val="212529"/>
        </w:rPr>
        <w:t>Certified in San Francisco by the US Department of Justice, as a trainer in the "NITA" program - On the Development of Skills during Representation in Court. As well as certified in the continuous program on the development of skills during representation in court</w:t>
      </w:r>
      <w:r w:rsidR="00E21C6F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Pr="009B3725">
        <w:rPr>
          <w:rFonts w:ascii="Arial" w:hAnsi="Arial" w:cs="Arial"/>
          <w:color w:val="212529"/>
        </w:rPr>
        <w:t>From OPDAT and ICITAP equipped with certificates f</w:t>
      </w:r>
      <w:r>
        <w:rPr>
          <w:rFonts w:ascii="Arial" w:hAnsi="Arial" w:cs="Arial"/>
          <w:color w:val="212529"/>
        </w:rPr>
        <w:t xml:space="preserve">rom participation in trainings; </w:t>
      </w:r>
      <w:r w:rsidRPr="009B3725">
        <w:rPr>
          <w:rFonts w:ascii="Arial" w:hAnsi="Arial" w:cs="Arial"/>
          <w:color w:val="212529"/>
        </w:rPr>
        <w:t>Sexual abuse and child pornography</w:t>
      </w:r>
      <w:r w:rsidR="00E21C6F">
        <w:rPr>
          <w:rFonts w:ascii="Arial" w:hAnsi="Arial" w:cs="Arial"/>
          <w:color w:val="212529"/>
        </w:rPr>
        <w:t>,</w:t>
      </w:r>
      <w:r w:rsidR="00E21C6F">
        <w:rPr>
          <w:rFonts w:ascii="Arial" w:hAnsi="Arial" w:cs="Arial"/>
          <w:color w:val="212529"/>
        </w:rPr>
        <w:br/>
      </w:r>
      <w:r w:rsidRPr="009B3725">
        <w:rPr>
          <w:rFonts w:ascii="Arial" w:hAnsi="Arial" w:cs="Arial"/>
          <w:color w:val="212529"/>
        </w:rPr>
        <w:t>Investigation of public corruption, Leadership and in</w:t>
      </w:r>
      <w:r>
        <w:rPr>
          <w:rFonts w:ascii="Arial" w:hAnsi="Arial" w:cs="Arial"/>
          <w:color w:val="212529"/>
        </w:rPr>
        <w:t xml:space="preserve">vestigation of financial crime, </w:t>
      </w:r>
      <w:r w:rsidRPr="009B3725">
        <w:rPr>
          <w:rFonts w:ascii="Arial" w:hAnsi="Arial" w:cs="Arial"/>
          <w:color w:val="212529"/>
        </w:rPr>
        <w:t>Explosive devices, cooperation between prosecution courts and the police, participating in the Conference on drug trafficking, and many, many other trainings</w:t>
      </w:r>
      <w:r w:rsidR="00E21C6F">
        <w:rPr>
          <w:rFonts w:ascii="Arial" w:hAnsi="Arial" w:cs="Arial"/>
          <w:color w:val="212529"/>
        </w:rPr>
        <w:t>.</w:t>
      </w:r>
      <w:r w:rsidR="00E21C6F">
        <w:rPr>
          <w:rFonts w:ascii="Arial" w:hAnsi="Arial" w:cs="Arial"/>
          <w:color w:val="212529"/>
        </w:rPr>
        <w:br/>
      </w:r>
      <w:r w:rsidR="00E21C6F">
        <w:rPr>
          <w:rFonts w:ascii="Arial" w:hAnsi="Arial" w:cs="Arial"/>
          <w:color w:val="212529"/>
        </w:rPr>
        <w:br/>
        <w:t> Email:</w:t>
      </w:r>
      <w:r>
        <w:rPr>
          <w:rFonts w:ascii="Arial" w:hAnsi="Arial" w:cs="Arial"/>
          <w:color w:val="212529"/>
        </w:rPr>
        <w:t xml:space="preserve"> </w:t>
      </w:r>
      <w:hyperlink r:id="rId5" w:history="1">
        <w:r w:rsidR="00E21C6F">
          <w:rPr>
            <w:rStyle w:val="Hyperlink"/>
            <w:rFonts w:ascii="Arial" w:hAnsi="Arial" w:cs="Arial"/>
            <w:color w:val="007BFF"/>
            <w:u w:val="none"/>
          </w:rPr>
          <w:t>rabije.jakupi@rks-psh.org</w:t>
        </w:r>
      </w:hyperlink>
    </w:p>
    <w:p w:rsidR="00F25BD0" w:rsidRDefault="00F25BD0"/>
    <w:sectPr w:rsidR="00F2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0"/>
    <w:rsid w:val="00583623"/>
    <w:rsid w:val="008B54DF"/>
    <w:rsid w:val="009B3725"/>
    <w:rsid w:val="00A96E93"/>
    <w:rsid w:val="00E21C6F"/>
    <w:rsid w:val="00F25BD0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FEE3B-5C0A-4E9C-AD40-69CA7EB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bije.jakup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174F-1D33-48EA-8EB5-53D0CDFB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2024-05-21T13:38:00Z</dcterms:created>
  <dcterms:modified xsi:type="dcterms:W3CDTF">2024-05-21T13:38:00Z</dcterms:modified>
</cp:coreProperties>
</file>