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73" w:rsidRPr="002D2A71" w:rsidRDefault="002D2A7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D2A71">
        <w:rPr>
          <w:rFonts w:ascii="Arial" w:hAnsi="Arial" w:cs="Arial"/>
          <w:b/>
          <w:bCs/>
          <w:sz w:val="24"/>
          <w:szCs w:val="24"/>
        </w:rPr>
        <w:t>PERSONAL DATA</w:t>
      </w:r>
      <w:r w:rsidR="00E73C73" w:rsidRPr="002D2A71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b/>
          <w:sz w:val="24"/>
          <w:szCs w:val="24"/>
        </w:rPr>
        <w:t xml:space="preserve">Name: </w:t>
      </w:r>
      <w:r w:rsidRPr="002D2A71">
        <w:rPr>
          <w:rFonts w:ascii="Arial" w:hAnsi="Arial" w:cs="Arial"/>
          <w:sz w:val="24"/>
          <w:szCs w:val="24"/>
        </w:rPr>
        <w:t>Flamur</w:t>
      </w: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D2A71">
        <w:rPr>
          <w:rFonts w:ascii="Arial" w:hAnsi="Arial" w:cs="Arial"/>
          <w:b/>
          <w:sz w:val="24"/>
          <w:szCs w:val="24"/>
        </w:rPr>
        <w:t xml:space="preserve">Surname: </w:t>
      </w:r>
      <w:r w:rsidRPr="002D2A71">
        <w:rPr>
          <w:rFonts w:ascii="Arial" w:hAnsi="Arial" w:cs="Arial"/>
          <w:sz w:val="24"/>
          <w:szCs w:val="24"/>
        </w:rPr>
        <w:t>Ahmeti</w:t>
      </w: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D2A71">
        <w:rPr>
          <w:rFonts w:ascii="Arial" w:hAnsi="Arial" w:cs="Arial"/>
          <w:b/>
          <w:sz w:val="24"/>
          <w:szCs w:val="24"/>
        </w:rPr>
        <w:t xml:space="preserve">Date of birth: </w:t>
      </w:r>
      <w:r w:rsidRPr="002D2A71">
        <w:rPr>
          <w:rFonts w:ascii="Arial" w:hAnsi="Arial" w:cs="Arial"/>
          <w:sz w:val="24"/>
          <w:szCs w:val="24"/>
        </w:rPr>
        <w:t>20.01.1986</w:t>
      </w: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D2A71">
        <w:rPr>
          <w:rFonts w:ascii="Arial" w:hAnsi="Arial" w:cs="Arial"/>
          <w:b/>
          <w:sz w:val="24"/>
          <w:szCs w:val="24"/>
        </w:rPr>
        <w:t xml:space="preserve">Residence: </w:t>
      </w:r>
      <w:r w:rsidRPr="002D2A71">
        <w:rPr>
          <w:rFonts w:ascii="Arial" w:hAnsi="Arial" w:cs="Arial"/>
          <w:sz w:val="24"/>
          <w:szCs w:val="24"/>
        </w:rPr>
        <w:t>Gjilan</w:t>
      </w:r>
    </w:p>
    <w:p w:rsidR="00E73C73" w:rsidRPr="002D2A71" w:rsidRDefault="00E73C73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b/>
          <w:sz w:val="24"/>
          <w:szCs w:val="24"/>
        </w:rPr>
        <w:t>E-mail:</w:t>
      </w:r>
      <w:r w:rsidRPr="002D2A7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D2A71">
          <w:rPr>
            <w:rStyle w:val="Hyperlink"/>
            <w:rFonts w:ascii="Arial" w:hAnsi="Arial" w:cs="Arial"/>
            <w:sz w:val="24"/>
            <w:szCs w:val="24"/>
          </w:rPr>
          <w:t>flamur.ahmeti@rks-psh.org</w:t>
        </w:r>
      </w:hyperlink>
      <w:r w:rsidRPr="002D2A71">
        <w:rPr>
          <w:rFonts w:ascii="Arial" w:hAnsi="Arial" w:cs="Arial"/>
          <w:sz w:val="24"/>
          <w:szCs w:val="24"/>
        </w:rPr>
        <w:t xml:space="preserve"> 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2D2A7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2D2A71">
        <w:rPr>
          <w:rFonts w:ascii="Arial" w:hAnsi="Arial" w:cs="Arial"/>
          <w:b/>
          <w:bCs/>
          <w:sz w:val="24"/>
          <w:szCs w:val="24"/>
        </w:rPr>
        <w:t>EDUCATION</w:t>
      </w:r>
      <w:r w:rsidR="00E73C73" w:rsidRPr="002D2A71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Faculty of Law, 26.11.2007</w:t>
      </w: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Master's studies, Juridical - Criminal, 01.06.2012</w:t>
      </w:r>
    </w:p>
    <w:p w:rsidR="00E73C73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Jurisprudence Exam, 12.07.2014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2D2A7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2D2A71">
        <w:rPr>
          <w:rFonts w:ascii="Arial" w:hAnsi="Arial" w:cs="Arial"/>
          <w:b/>
          <w:bCs/>
          <w:sz w:val="24"/>
          <w:szCs w:val="24"/>
        </w:rPr>
        <w:t>WORKING EXPERIENCE</w:t>
      </w:r>
      <w:r w:rsidR="00E73C73" w:rsidRPr="002D2A71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2A71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Legal Assistant in Civil Rights Program/Kosovo (CRP/K), 02.04.2009 – 02.10.2009</w:t>
      </w:r>
    </w:p>
    <w:p w:rsidR="002D2A71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Intern at the Lawyer, 07.09.2012 – 06.09.2013</w:t>
      </w:r>
    </w:p>
    <w:p w:rsidR="00E73C73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State Prosecutor, Basic Prosecutor's Office, Gjilan, General Department, 15.03.2023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2D2A71" w:rsidP="00E73C7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2D2A71">
        <w:rPr>
          <w:rFonts w:ascii="Arial" w:hAnsi="Arial" w:cs="Arial"/>
          <w:bCs/>
          <w:sz w:val="24"/>
          <w:szCs w:val="24"/>
        </w:rPr>
        <w:t>During the exercise of the legal profession, he exercised these positions within the Chamber of Advocates of Kosovo</w:t>
      </w:r>
      <w:r w:rsidR="00E73C73" w:rsidRPr="002D2A71">
        <w:rPr>
          <w:rFonts w:ascii="Arial" w:hAnsi="Arial" w:cs="Arial"/>
          <w:bCs/>
          <w:sz w:val="24"/>
          <w:szCs w:val="24"/>
        </w:rPr>
        <w:t>:</w:t>
      </w:r>
    </w:p>
    <w:p w:rsidR="002D2A71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Chairman of the Regional Branch of Gjilan of the Chamber of Advocates of Kosovo, 08.11.2019 – 14.03.2023</w:t>
      </w:r>
    </w:p>
    <w:p w:rsidR="002D2A71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Member of the Governing Council of the Chamber of Advocates of Kosovo, 08.11.2019 – 14.03.2023</w:t>
      </w:r>
    </w:p>
    <w:p w:rsidR="00E73C73" w:rsidRPr="002D2A71" w:rsidRDefault="002D2A71" w:rsidP="002D2A7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Delegate of the Assembly of the Chamber of Advocates of Kosovo, 08.11.2019 – 14.03.2023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2D2A71" w:rsidRDefault="00D36DC7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 SKILLS</w:t>
      </w:r>
      <w:r w:rsidR="00E73C73" w:rsidRPr="002D2A71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2D2A71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2D2A71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Albanian language</w:t>
      </w:r>
    </w:p>
    <w:p w:rsidR="00E73C73" w:rsidRPr="002D2A71" w:rsidRDefault="002D2A71" w:rsidP="002D2A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71">
        <w:rPr>
          <w:rFonts w:ascii="Arial" w:hAnsi="Arial" w:cs="Arial"/>
          <w:sz w:val="24"/>
          <w:szCs w:val="24"/>
        </w:rPr>
        <w:t>English language</w:t>
      </w: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962719" w:rsidRDefault="00962719"/>
    <w:sectPr w:rsidR="0096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2D2A71"/>
    <w:rsid w:val="00892B91"/>
    <w:rsid w:val="00962719"/>
    <w:rsid w:val="00D36DC7"/>
    <w:rsid w:val="00E73C73"/>
    <w:rsid w:val="00F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mur.ahmet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2024-05-21T13:39:00Z</dcterms:created>
  <dcterms:modified xsi:type="dcterms:W3CDTF">2024-05-21T13:39:00Z</dcterms:modified>
</cp:coreProperties>
</file>