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56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E7BD6" w:rsidTr="008560A7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E7BD6" w:rsidRDefault="007E7BD6" w:rsidP="008560A7">
            <w:pPr>
              <w:jc w:val="center"/>
            </w:pPr>
          </w:p>
        </w:tc>
      </w:tr>
    </w:tbl>
    <w:p w:rsidR="00CE48E5" w:rsidRPr="00425CC5" w:rsidRDefault="00CE48E5" w:rsidP="00CE48E5">
      <w:pPr>
        <w:rPr>
          <w:rFonts w:ascii="Times New Roman" w:hAnsi="Times New Roman" w:cs="Times New Roman"/>
          <w:sz w:val="24"/>
          <w:szCs w:val="24"/>
        </w:rPr>
      </w:pPr>
      <w:r w:rsidRPr="00425CC5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 wp14:anchorId="33B03034" wp14:editId="0935FCAE">
            <wp:simplePos x="0" y="0"/>
            <wp:positionH relativeFrom="margin">
              <wp:posOffset>4723765</wp:posOffset>
            </wp:positionH>
            <wp:positionV relativeFrom="margin">
              <wp:posOffset>-128905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5CC5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0288" behindDoc="0" locked="0" layoutInCell="1" allowOverlap="1" wp14:anchorId="772B651E" wp14:editId="56D31BCB">
            <wp:simplePos x="0" y="0"/>
            <wp:positionH relativeFrom="margin">
              <wp:posOffset>205740</wp:posOffset>
            </wp:positionH>
            <wp:positionV relativeFrom="margin">
              <wp:posOffset>-142875</wp:posOffset>
            </wp:positionV>
            <wp:extent cx="809625" cy="7658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8E5" w:rsidRPr="00425CC5" w:rsidRDefault="00CE48E5" w:rsidP="00CE48E5">
      <w:pPr>
        <w:tabs>
          <w:tab w:val="left" w:pos="4770"/>
          <w:tab w:val="left" w:pos="7290"/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CE48E5" w:rsidRDefault="00CE48E5" w:rsidP="00CE48E5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E5" w:rsidRPr="00425CC5" w:rsidRDefault="00412AA3" w:rsidP="00412AA3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E48E5" w:rsidRPr="00425CC5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CE48E5" w:rsidRPr="00425CC5" w:rsidRDefault="00CE48E5" w:rsidP="00CE48E5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C5">
        <w:rPr>
          <w:rFonts w:ascii="Times New Roman" w:hAnsi="Times New Roman" w:cs="Times New Roman"/>
          <w:b/>
          <w:sz w:val="24"/>
          <w:szCs w:val="24"/>
        </w:rPr>
        <w:t xml:space="preserve"> Republika Kosova/ Republic of Kosovo</w:t>
      </w:r>
    </w:p>
    <w:p w:rsidR="00CE48E5" w:rsidRPr="00425CC5" w:rsidRDefault="00CE48E5" w:rsidP="00CE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C5">
        <w:rPr>
          <w:rFonts w:ascii="Times New Roman" w:hAnsi="Times New Roman" w:cs="Times New Roman"/>
          <w:b/>
          <w:sz w:val="24"/>
          <w:szCs w:val="24"/>
        </w:rPr>
        <w:t>Këshilli Prokurorial i Kosovës/ Tu</w:t>
      </w:r>
      <w:r w:rsidRPr="00425CC5">
        <w:rPr>
          <w:rFonts w:ascii="Times New Roman" w:hAnsi="Times New Roman" w:cs="Times New Roman"/>
          <w:b/>
          <w:sz w:val="24"/>
          <w:szCs w:val="24"/>
          <w:lang w:eastAsia="en-GB"/>
        </w:rPr>
        <w:t>ž</w:t>
      </w:r>
      <w:r w:rsidRPr="00425CC5">
        <w:rPr>
          <w:rFonts w:ascii="Times New Roman" w:hAnsi="Times New Roman" w:cs="Times New Roman"/>
          <w:b/>
          <w:sz w:val="24"/>
          <w:szCs w:val="24"/>
        </w:rPr>
        <w:t>ila</w:t>
      </w:r>
      <w:r w:rsidRPr="00425CC5">
        <w:rPr>
          <w:rFonts w:ascii="Times New Roman" w:hAnsi="Times New Roman" w:cs="Times New Roman"/>
          <w:b/>
          <w:sz w:val="24"/>
          <w:szCs w:val="24"/>
          <w:lang w:eastAsia="en-GB"/>
        </w:rPr>
        <w:t>č</w:t>
      </w:r>
      <w:r w:rsidRPr="00425CC5">
        <w:rPr>
          <w:rFonts w:ascii="Times New Roman" w:hAnsi="Times New Roman" w:cs="Times New Roman"/>
          <w:b/>
          <w:sz w:val="24"/>
          <w:szCs w:val="24"/>
        </w:rPr>
        <w:t>ki Savet Kosova/Kosovo Prosecutorial Council</w:t>
      </w:r>
    </w:p>
    <w:p w:rsidR="00CE48E5" w:rsidRPr="00425CC5" w:rsidRDefault="00CE48E5" w:rsidP="00CE48E5">
      <w:pPr>
        <w:rPr>
          <w:rFonts w:ascii="Times New Roman" w:hAnsi="Times New Roman" w:cs="Times New Roman"/>
          <w:sz w:val="24"/>
          <w:szCs w:val="24"/>
        </w:rPr>
      </w:pPr>
      <w:r w:rsidRPr="00425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E7BD6" w:rsidRPr="003B3249" w:rsidRDefault="007E7BD6" w:rsidP="007E7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5B1" w:rsidRPr="00FC7E5A" w:rsidRDefault="00B11FCF" w:rsidP="009A65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Këshilli Prokurorial</w:t>
      </w:r>
      <w:r w:rsidR="009A65B1" w:rsidRPr="00FC7E5A">
        <w:rPr>
          <w:rFonts w:ascii="Times New Roman" w:hAnsi="Times New Roman" w:cs="Times New Roman"/>
          <w:sz w:val="24"/>
        </w:rPr>
        <w:t xml:space="preserve"> i Kosovë</w:t>
      </w:r>
      <w:r w:rsidR="009A65B1">
        <w:rPr>
          <w:rFonts w:ascii="Times New Roman" w:hAnsi="Times New Roman" w:cs="Times New Roman"/>
          <w:sz w:val="24"/>
        </w:rPr>
        <w:t xml:space="preserve">s, duke u mbështetur në nenin </w:t>
      </w:r>
      <w:r w:rsidR="00BF0156">
        <w:rPr>
          <w:rFonts w:ascii="Times New Roman" w:hAnsi="Times New Roman" w:cs="Times New Roman"/>
          <w:sz w:val="24"/>
        </w:rPr>
        <w:t>7,</w:t>
      </w:r>
      <w:r>
        <w:rPr>
          <w:rFonts w:ascii="Times New Roman" w:hAnsi="Times New Roman" w:cs="Times New Roman"/>
          <w:sz w:val="24"/>
        </w:rPr>
        <w:t xml:space="preserve"> par</w:t>
      </w:r>
      <w:r w:rsidR="005F14A6">
        <w:rPr>
          <w:rFonts w:ascii="Times New Roman" w:hAnsi="Times New Roman" w:cs="Times New Roman"/>
          <w:sz w:val="24"/>
        </w:rPr>
        <w:t>agrafin</w:t>
      </w:r>
      <w:r>
        <w:rPr>
          <w:rFonts w:ascii="Times New Roman" w:hAnsi="Times New Roman" w:cs="Times New Roman"/>
          <w:sz w:val="24"/>
        </w:rPr>
        <w:t xml:space="preserve"> 1 n</w:t>
      </w:r>
      <w:r w:rsidR="004E1B17">
        <w:rPr>
          <w:rFonts w:ascii="Times New Roman" w:hAnsi="Times New Roman" w:cs="Times New Roman"/>
          <w:sz w:val="24"/>
        </w:rPr>
        <w:t>ë</w:t>
      </w:r>
      <w:r w:rsidR="009C6DB3">
        <w:rPr>
          <w:rFonts w:ascii="Times New Roman" w:hAnsi="Times New Roman" w:cs="Times New Roman"/>
          <w:sz w:val="24"/>
        </w:rPr>
        <w:t>npar</w:t>
      </w:r>
      <w:r w:rsidR="005F14A6">
        <w:rPr>
          <w:rFonts w:ascii="Times New Roman" w:hAnsi="Times New Roman" w:cs="Times New Roman"/>
          <w:sz w:val="24"/>
        </w:rPr>
        <w:t>agrafin</w:t>
      </w:r>
      <w:r w:rsidR="009C6DB3">
        <w:rPr>
          <w:rFonts w:ascii="Times New Roman" w:hAnsi="Times New Roman" w:cs="Times New Roman"/>
          <w:sz w:val="24"/>
        </w:rPr>
        <w:t xml:space="preserve"> 1.31</w:t>
      </w:r>
      <w:r w:rsidR="00BF0156">
        <w:rPr>
          <w:rFonts w:ascii="Times New Roman" w:hAnsi="Times New Roman" w:cs="Times New Roman"/>
          <w:sz w:val="24"/>
        </w:rPr>
        <w:t xml:space="preserve"> </w:t>
      </w:r>
      <w:r w:rsidR="009A65B1" w:rsidRPr="00FC7E5A">
        <w:rPr>
          <w:rFonts w:ascii="Times New Roman" w:hAnsi="Times New Roman" w:cs="Times New Roman"/>
          <w:sz w:val="24"/>
        </w:rPr>
        <w:t xml:space="preserve">të </w:t>
      </w:r>
      <w:r w:rsidR="009A65B1" w:rsidRPr="007B3FD1">
        <w:rPr>
          <w:rFonts w:ascii="Book Antiqua" w:hAnsi="Book Antiqua" w:cs="Times New Roman"/>
          <w:sz w:val="24"/>
        </w:rPr>
        <w:t>Ligjit</w:t>
      </w:r>
      <w:r w:rsidR="00220AAF" w:rsidRPr="007B3FD1">
        <w:rPr>
          <w:rFonts w:ascii="Book Antiqua" w:hAnsi="Book Antiqua" w:cs="Times New Roman"/>
          <w:sz w:val="24"/>
        </w:rPr>
        <w:t xml:space="preserve"> </w:t>
      </w:r>
      <w:r w:rsidR="005F14A6" w:rsidRPr="007B3FD1">
        <w:rPr>
          <w:rFonts w:ascii="Book Antiqua" w:hAnsi="Book Antiqua" w:cs="Times New Roman"/>
          <w:sz w:val="24"/>
        </w:rPr>
        <w:t>n</w:t>
      </w:r>
      <w:r w:rsidR="00220AAF" w:rsidRPr="007B3FD1">
        <w:rPr>
          <w:rFonts w:ascii="Book Antiqua" w:hAnsi="Book Antiqua" w:cs="Times New Roman"/>
          <w:sz w:val="24"/>
        </w:rPr>
        <w:t>r.</w:t>
      </w:r>
      <w:r w:rsidRPr="007B3FD1">
        <w:rPr>
          <w:rFonts w:ascii="Book Antiqua" w:hAnsi="Book Antiqua"/>
        </w:rPr>
        <w:t xml:space="preserve"> 06/L-056</w:t>
      </w:r>
      <w:r>
        <w:t xml:space="preserve"> </w:t>
      </w:r>
      <w:r>
        <w:rPr>
          <w:rFonts w:ascii="Times New Roman" w:hAnsi="Times New Roman" w:cs="Times New Roman"/>
          <w:sz w:val="24"/>
        </w:rPr>
        <w:t>për Këshillin Prokurorial</w:t>
      </w:r>
      <w:r w:rsidR="009A65B1" w:rsidRPr="00FC7E5A">
        <w:rPr>
          <w:rFonts w:ascii="Times New Roman" w:hAnsi="Times New Roman" w:cs="Times New Roman"/>
          <w:sz w:val="24"/>
        </w:rPr>
        <w:t xml:space="preserve"> të Kosovës,</w:t>
      </w:r>
      <w:r w:rsidR="009A65B1">
        <w:rPr>
          <w:rFonts w:ascii="Times New Roman" w:hAnsi="Times New Roman" w:cs="Times New Roman"/>
          <w:sz w:val="24"/>
        </w:rPr>
        <w:t xml:space="preserve"> </w:t>
      </w:r>
      <w:r w:rsidR="00BF0156">
        <w:rPr>
          <w:rFonts w:ascii="Times New Roman" w:hAnsi="Times New Roman" w:cs="Times New Roman"/>
          <w:sz w:val="24"/>
        </w:rPr>
        <w:t xml:space="preserve">Ligjit </w:t>
      </w:r>
      <w:r w:rsidR="005F14A6">
        <w:rPr>
          <w:rFonts w:ascii="Times New Roman" w:hAnsi="Times New Roman" w:cs="Times New Roman"/>
          <w:sz w:val="24"/>
        </w:rPr>
        <w:t>n</w:t>
      </w:r>
      <w:r w:rsidR="007A1E30">
        <w:rPr>
          <w:rFonts w:ascii="Times New Roman" w:hAnsi="Times New Roman" w:cs="Times New Roman"/>
          <w:sz w:val="24"/>
        </w:rPr>
        <w:t xml:space="preserve">r.06/L-081 </w:t>
      </w:r>
      <w:r w:rsidR="007C45F0">
        <w:rPr>
          <w:rFonts w:ascii="Times New Roman" w:hAnsi="Times New Roman" w:cs="Times New Roman"/>
          <w:sz w:val="24"/>
        </w:rPr>
        <w:t>për</w:t>
      </w:r>
      <w:r w:rsidR="00BF0156">
        <w:rPr>
          <w:rFonts w:ascii="Times New Roman" w:hAnsi="Times New Roman" w:cs="Times New Roman"/>
          <w:sz w:val="24"/>
        </w:rPr>
        <w:t xml:space="preserve"> Q</w:t>
      </w:r>
      <w:r w:rsidR="007C45F0">
        <w:rPr>
          <w:rFonts w:ascii="Times New Roman" w:hAnsi="Times New Roman" w:cs="Times New Roman"/>
          <w:sz w:val="24"/>
        </w:rPr>
        <w:t>asje në D</w:t>
      </w:r>
      <w:r w:rsidR="00BF0156">
        <w:rPr>
          <w:rFonts w:ascii="Times New Roman" w:hAnsi="Times New Roman" w:cs="Times New Roman"/>
          <w:sz w:val="24"/>
        </w:rPr>
        <w:t xml:space="preserve">okumente </w:t>
      </w:r>
      <w:r w:rsidR="007C45F0">
        <w:rPr>
          <w:rFonts w:ascii="Times New Roman" w:hAnsi="Times New Roman" w:cs="Times New Roman"/>
          <w:sz w:val="24"/>
        </w:rPr>
        <w:t>Publike</w:t>
      </w:r>
      <w:r w:rsidR="007A1E30">
        <w:rPr>
          <w:rFonts w:ascii="Times New Roman" w:hAnsi="Times New Roman" w:cs="Times New Roman"/>
          <w:sz w:val="24"/>
        </w:rPr>
        <w:t xml:space="preserve"> dhe</w:t>
      </w:r>
      <w:r w:rsidR="00C4535D">
        <w:rPr>
          <w:rFonts w:ascii="Times New Roman" w:hAnsi="Times New Roman" w:cs="Times New Roman"/>
          <w:sz w:val="24"/>
        </w:rPr>
        <w:t xml:space="preserve"> Ligji</w:t>
      </w:r>
      <w:r w:rsidR="007A1E30">
        <w:rPr>
          <w:rFonts w:ascii="Times New Roman" w:hAnsi="Times New Roman" w:cs="Times New Roman"/>
          <w:sz w:val="24"/>
        </w:rPr>
        <w:t>t</w:t>
      </w:r>
      <w:r w:rsidR="00C4535D">
        <w:rPr>
          <w:rFonts w:ascii="Times New Roman" w:hAnsi="Times New Roman" w:cs="Times New Roman"/>
          <w:sz w:val="24"/>
        </w:rPr>
        <w:t xml:space="preserve"> </w:t>
      </w:r>
      <w:r w:rsidR="005F14A6">
        <w:rPr>
          <w:rFonts w:ascii="Times New Roman" w:hAnsi="Times New Roman" w:cs="Times New Roman"/>
          <w:sz w:val="24"/>
        </w:rPr>
        <w:t>n</w:t>
      </w:r>
      <w:r w:rsidR="007A1E30">
        <w:rPr>
          <w:rFonts w:ascii="Times New Roman" w:hAnsi="Times New Roman" w:cs="Times New Roman"/>
          <w:sz w:val="24"/>
        </w:rPr>
        <w:t xml:space="preserve">r.06/L-082 </w:t>
      </w:r>
      <w:r w:rsidR="00C4535D">
        <w:rPr>
          <w:rFonts w:ascii="Times New Roman" w:hAnsi="Times New Roman" w:cs="Times New Roman"/>
          <w:sz w:val="24"/>
        </w:rPr>
        <w:t>për Mbrojtjen e të Dhënave Personale,</w:t>
      </w:r>
      <w:r w:rsidR="009A65B1" w:rsidRPr="00FC7E5A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 xml:space="preserve">ë mbledhjen e mbajtur më datën ------ </w:t>
      </w:r>
      <w:r w:rsidR="009A65B1" w:rsidRPr="00FC7E5A">
        <w:rPr>
          <w:rFonts w:ascii="Times New Roman" w:hAnsi="Times New Roman" w:cs="Times New Roman"/>
          <w:sz w:val="24"/>
        </w:rPr>
        <w:t>20</w:t>
      </w:r>
      <w:r w:rsidR="00BB7C2D">
        <w:rPr>
          <w:rFonts w:ascii="Times New Roman" w:hAnsi="Times New Roman" w:cs="Times New Roman"/>
          <w:sz w:val="24"/>
        </w:rPr>
        <w:t>23</w:t>
      </w:r>
      <w:r w:rsidR="009A65B1" w:rsidRPr="00FC7E5A">
        <w:rPr>
          <w:rFonts w:ascii="Times New Roman" w:hAnsi="Times New Roman" w:cs="Times New Roman"/>
          <w:sz w:val="24"/>
        </w:rPr>
        <w:t>, miraton këtë:</w:t>
      </w:r>
    </w:p>
    <w:p w:rsidR="00793D93" w:rsidRDefault="00793D93" w:rsidP="00384BED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E7BD6" w:rsidRPr="00793D93" w:rsidRDefault="007E7BD6" w:rsidP="00384BED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3D93">
        <w:rPr>
          <w:rFonts w:ascii="Times New Roman" w:hAnsi="Times New Roman" w:cs="Times New Roman"/>
          <w:b/>
          <w:sz w:val="28"/>
          <w:szCs w:val="32"/>
        </w:rPr>
        <w:t>RREGULORE</w:t>
      </w:r>
      <w:r w:rsidR="003F70A7" w:rsidRPr="00793D9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93D93">
        <w:rPr>
          <w:rFonts w:ascii="Times New Roman" w:hAnsi="Times New Roman" w:cs="Times New Roman"/>
          <w:b/>
          <w:sz w:val="28"/>
          <w:szCs w:val="32"/>
        </w:rPr>
        <w:t xml:space="preserve">NR. </w:t>
      </w:r>
      <w:r w:rsidR="003F70A7" w:rsidRPr="00793D93">
        <w:rPr>
          <w:rFonts w:ascii="Times New Roman" w:hAnsi="Times New Roman" w:cs="Times New Roman"/>
          <w:b/>
          <w:sz w:val="28"/>
          <w:szCs w:val="32"/>
        </w:rPr>
        <w:t>00/2023</w:t>
      </w:r>
    </w:p>
    <w:p w:rsidR="007E7BD6" w:rsidRPr="00793D93" w:rsidRDefault="007E7BD6" w:rsidP="00384BED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3D93">
        <w:rPr>
          <w:rFonts w:ascii="Times New Roman" w:hAnsi="Times New Roman" w:cs="Times New Roman"/>
          <w:b/>
          <w:sz w:val="28"/>
          <w:szCs w:val="32"/>
        </w:rPr>
        <w:t xml:space="preserve">PËR </w:t>
      </w:r>
      <w:r w:rsidR="00473246" w:rsidRPr="00793D93">
        <w:rPr>
          <w:rFonts w:ascii="Times New Roman" w:hAnsi="Times New Roman" w:cs="Times New Roman"/>
          <w:b/>
          <w:sz w:val="28"/>
          <w:szCs w:val="32"/>
        </w:rPr>
        <w:t>QASJE NË</w:t>
      </w:r>
      <w:r w:rsidR="00744068" w:rsidRPr="00793D93">
        <w:rPr>
          <w:rFonts w:ascii="Times New Roman" w:hAnsi="Times New Roman" w:cs="Times New Roman"/>
          <w:b/>
          <w:sz w:val="28"/>
          <w:szCs w:val="32"/>
        </w:rPr>
        <w:t xml:space="preserve"> DOKUMENTE </w:t>
      </w:r>
      <w:r w:rsidR="000B3124" w:rsidRPr="00793D93">
        <w:rPr>
          <w:rFonts w:ascii="Times New Roman" w:hAnsi="Times New Roman" w:cs="Times New Roman"/>
          <w:b/>
          <w:sz w:val="28"/>
          <w:szCs w:val="32"/>
        </w:rPr>
        <w:t xml:space="preserve">PUBLIKE </w:t>
      </w:r>
    </w:p>
    <w:p w:rsidR="00473246" w:rsidRPr="00384BED" w:rsidRDefault="00473246" w:rsidP="00384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D6" w:rsidRPr="00080615" w:rsidRDefault="007E7BD6" w:rsidP="00F54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15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2F0F1B" w:rsidRPr="00080615" w:rsidRDefault="007E7BD6" w:rsidP="00384BED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15">
        <w:rPr>
          <w:rFonts w:ascii="Times New Roman" w:hAnsi="Times New Roman" w:cs="Times New Roman"/>
          <w:b/>
          <w:sz w:val="24"/>
          <w:szCs w:val="24"/>
        </w:rPr>
        <w:t>Qëllimi</w:t>
      </w:r>
      <w:r w:rsidR="00AE51F8" w:rsidRPr="00080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246" w:rsidRPr="00B11FCF" w:rsidRDefault="002F0F1B" w:rsidP="0047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CF">
        <w:rPr>
          <w:rFonts w:ascii="Times New Roman" w:hAnsi="Times New Roman" w:cs="Times New Roman"/>
          <w:sz w:val="24"/>
          <w:szCs w:val="24"/>
        </w:rPr>
        <w:t xml:space="preserve">Kjo rregullore ka për qëllim të </w:t>
      </w:r>
      <w:r w:rsidR="007A1E30" w:rsidRPr="00B11FCF">
        <w:rPr>
          <w:rFonts w:ascii="Times New Roman" w:hAnsi="Times New Roman" w:cs="Times New Roman"/>
          <w:sz w:val="24"/>
          <w:szCs w:val="24"/>
        </w:rPr>
        <w:t>përcaktoj</w:t>
      </w:r>
      <w:r w:rsidR="005F14A6">
        <w:rPr>
          <w:rFonts w:ascii="Times New Roman" w:hAnsi="Times New Roman" w:cs="Times New Roman"/>
          <w:sz w:val="24"/>
          <w:szCs w:val="24"/>
        </w:rPr>
        <w:t>ë</w:t>
      </w:r>
      <w:r w:rsidR="00182E36" w:rsidRPr="00B11FCF">
        <w:rPr>
          <w:rFonts w:ascii="Times New Roman" w:hAnsi="Times New Roman" w:cs="Times New Roman"/>
          <w:sz w:val="24"/>
          <w:szCs w:val="24"/>
        </w:rPr>
        <w:t xml:space="preserve"> procedurën dhe mënyrën e </w:t>
      </w:r>
      <w:r w:rsidR="006313D1" w:rsidRPr="00B11FCF">
        <w:rPr>
          <w:rFonts w:ascii="Times New Roman" w:hAnsi="Times New Roman" w:cs="Times New Roman"/>
          <w:sz w:val="24"/>
          <w:szCs w:val="24"/>
        </w:rPr>
        <w:t>lejimit t</w:t>
      </w:r>
      <w:r w:rsidR="00182E36" w:rsidRPr="00B11FCF">
        <w:rPr>
          <w:rFonts w:ascii="Times New Roman" w:hAnsi="Times New Roman" w:cs="Times New Roman"/>
          <w:sz w:val="24"/>
          <w:szCs w:val="24"/>
        </w:rPr>
        <w:t>ë qasje</w:t>
      </w:r>
      <w:r w:rsidR="006313D1" w:rsidRPr="00B11FCF">
        <w:rPr>
          <w:rFonts w:ascii="Times New Roman" w:hAnsi="Times New Roman" w:cs="Times New Roman"/>
          <w:sz w:val="24"/>
          <w:szCs w:val="24"/>
        </w:rPr>
        <w:t>s</w:t>
      </w:r>
      <w:r w:rsidR="00490954">
        <w:rPr>
          <w:rFonts w:ascii="Times New Roman" w:hAnsi="Times New Roman" w:cs="Times New Roman"/>
          <w:sz w:val="24"/>
          <w:szCs w:val="24"/>
        </w:rPr>
        <w:t xml:space="preserve"> së publikut</w:t>
      </w:r>
      <w:r w:rsidR="009B7E58">
        <w:rPr>
          <w:rFonts w:ascii="Times New Roman" w:hAnsi="Times New Roman" w:cs="Times New Roman"/>
          <w:sz w:val="24"/>
          <w:szCs w:val="24"/>
        </w:rPr>
        <w:t xml:space="preserve"> </w:t>
      </w:r>
      <w:r w:rsidRPr="00B11FCF">
        <w:rPr>
          <w:rFonts w:ascii="Times New Roman" w:hAnsi="Times New Roman" w:cs="Times New Roman"/>
          <w:sz w:val="24"/>
          <w:szCs w:val="24"/>
        </w:rPr>
        <w:t xml:space="preserve">në dokumente të </w:t>
      </w:r>
      <w:r w:rsidR="0040359C" w:rsidRPr="00B11FCF">
        <w:rPr>
          <w:rFonts w:ascii="Times New Roman" w:hAnsi="Times New Roman" w:cs="Times New Roman"/>
          <w:sz w:val="24"/>
          <w:szCs w:val="24"/>
        </w:rPr>
        <w:t>Kësh</w:t>
      </w:r>
      <w:r w:rsidR="000B3124" w:rsidRPr="00B11FCF">
        <w:rPr>
          <w:rFonts w:ascii="Times New Roman" w:hAnsi="Times New Roman" w:cs="Times New Roman"/>
          <w:sz w:val="24"/>
          <w:szCs w:val="24"/>
        </w:rPr>
        <w:t xml:space="preserve">illit </w:t>
      </w:r>
      <w:r w:rsidR="00B11FCF">
        <w:rPr>
          <w:rFonts w:ascii="Times New Roman" w:hAnsi="Times New Roman" w:cs="Times New Roman"/>
          <w:sz w:val="24"/>
          <w:szCs w:val="24"/>
        </w:rPr>
        <w:t xml:space="preserve">Prokurorial </w:t>
      </w:r>
      <w:r w:rsidR="000B3124" w:rsidRPr="00B11FCF">
        <w:rPr>
          <w:rFonts w:ascii="Times New Roman" w:hAnsi="Times New Roman" w:cs="Times New Roman"/>
          <w:sz w:val="24"/>
          <w:szCs w:val="24"/>
        </w:rPr>
        <w:t xml:space="preserve">të Kosovës </w:t>
      </w:r>
      <w:r w:rsidR="005E067F">
        <w:rPr>
          <w:rFonts w:ascii="Times New Roman" w:hAnsi="Times New Roman" w:cs="Times New Roman"/>
          <w:sz w:val="24"/>
          <w:szCs w:val="24"/>
        </w:rPr>
        <w:t xml:space="preserve">dhe </w:t>
      </w:r>
      <w:r w:rsidR="00B763E7">
        <w:rPr>
          <w:rFonts w:ascii="Times New Roman" w:hAnsi="Times New Roman" w:cs="Times New Roman"/>
          <w:sz w:val="24"/>
          <w:szCs w:val="24"/>
        </w:rPr>
        <w:t>Prokurorit të S</w:t>
      </w:r>
      <w:r w:rsidR="00C04016">
        <w:rPr>
          <w:rFonts w:ascii="Times New Roman" w:hAnsi="Times New Roman" w:cs="Times New Roman"/>
          <w:sz w:val="24"/>
          <w:szCs w:val="24"/>
        </w:rPr>
        <w:t xml:space="preserve">htetit </w:t>
      </w:r>
      <w:r w:rsidR="000B3124" w:rsidRPr="00B11FCF">
        <w:rPr>
          <w:rFonts w:ascii="Times New Roman" w:hAnsi="Times New Roman" w:cs="Times New Roman"/>
          <w:sz w:val="24"/>
          <w:szCs w:val="24"/>
        </w:rPr>
        <w:t>të</w:t>
      </w:r>
      <w:r w:rsidR="0040359C" w:rsidRPr="00B11FCF">
        <w:rPr>
          <w:rFonts w:ascii="Times New Roman" w:hAnsi="Times New Roman" w:cs="Times New Roman"/>
          <w:sz w:val="24"/>
          <w:szCs w:val="24"/>
        </w:rPr>
        <w:t xml:space="preserve"> Republikës së Kosovës</w:t>
      </w:r>
      <w:r w:rsidR="0050186F">
        <w:rPr>
          <w:rFonts w:ascii="Times New Roman" w:hAnsi="Times New Roman" w:cs="Times New Roman"/>
          <w:sz w:val="24"/>
          <w:szCs w:val="24"/>
        </w:rPr>
        <w:t>.</w:t>
      </w:r>
    </w:p>
    <w:p w:rsidR="000D2960" w:rsidRDefault="000D2960" w:rsidP="00473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CF" w:rsidRDefault="00B11FCF" w:rsidP="00473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</w:t>
      </w:r>
    </w:p>
    <w:p w:rsidR="00B11FCF" w:rsidRPr="00384BED" w:rsidRDefault="00B11FCF" w:rsidP="00384BED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15">
        <w:rPr>
          <w:rFonts w:ascii="Times New Roman" w:hAnsi="Times New Roman" w:cs="Times New Roman"/>
          <w:b/>
          <w:sz w:val="24"/>
          <w:szCs w:val="24"/>
        </w:rPr>
        <w:t>Fushëveprimi</w:t>
      </w:r>
    </w:p>
    <w:p w:rsidR="00067DEF" w:rsidRDefault="00B11FCF" w:rsidP="00CB6870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Dispozitat e k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 w:rsidR="00C04016">
        <w:rPr>
          <w:rFonts w:ascii="Times New Roman" w:hAnsi="Times New Roman" w:cs="Times New Roman"/>
          <w:sz w:val="24"/>
          <w:szCs w:val="24"/>
        </w:rPr>
        <w:t>saj rregulloreje zbatohe</w:t>
      </w:r>
      <w:r w:rsidR="005F14A6">
        <w:rPr>
          <w:rFonts w:ascii="Times New Roman" w:hAnsi="Times New Roman" w:cs="Times New Roman"/>
          <w:sz w:val="24"/>
          <w:szCs w:val="24"/>
        </w:rPr>
        <w:t>n</w:t>
      </w:r>
      <w:r w:rsidR="00C04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sistemin prokurorial t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Kosov</w:t>
      </w:r>
      <w:r w:rsidR="004E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6870">
        <w:rPr>
          <w:rFonts w:ascii="Times New Roman" w:hAnsi="Times New Roman" w:cs="Times New Roman"/>
          <w:sz w:val="24"/>
          <w:szCs w:val="24"/>
        </w:rPr>
        <w:t>.</w:t>
      </w:r>
    </w:p>
    <w:p w:rsidR="00067DEF" w:rsidRPr="001503D0" w:rsidRDefault="00067DEF" w:rsidP="00CB6870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E7BD6" w:rsidRPr="00DB4BE0" w:rsidRDefault="007E7BD6" w:rsidP="00F54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E0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473246">
        <w:rPr>
          <w:rFonts w:ascii="Times New Roman" w:hAnsi="Times New Roman" w:cs="Times New Roman"/>
          <w:b/>
          <w:sz w:val="24"/>
          <w:szCs w:val="24"/>
        </w:rPr>
        <w:t>3</w:t>
      </w:r>
    </w:p>
    <w:p w:rsidR="004C5CB8" w:rsidRDefault="007E7BD6" w:rsidP="00473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E0">
        <w:rPr>
          <w:rFonts w:ascii="Times New Roman" w:hAnsi="Times New Roman" w:cs="Times New Roman"/>
          <w:b/>
          <w:sz w:val="24"/>
          <w:szCs w:val="24"/>
        </w:rPr>
        <w:t>Përkufizimet</w:t>
      </w:r>
    </w:p>
    <w:p w:rsidR="007E076D" w:rsidRPr="007E076D" w:rsidRDefault="007E076D" w:rsidP="007A1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0ECD" w:rsidRPr="00F90CAA" w:rsidRDefault="003D0ECD" w:rsidP="00412F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618">
        <w:rPr>
          <w:rFonts w:ascii="Times New Roman" w:hAnsi="Times New Roman"/>
          <w:sz w:val="24"/>
          <w:szCs w:val="24"/>
        </w:rPr>
        <w:t>Përkufizimet e përdorura në</w:t>
      </w:r>
      <w:r w:rsidR="00AC30C8" w:rsidRPr="005C5618">
        <w:rPr>
          <w:rFonts w:ascii="Times New Roman" w:hAnsi="Times New Roman"/>
          <w:sz w:val="24"/>
          <w:szCs w:val="24"/>
        </w:rPr>
        <w:t xml:space="preserve"> këtë rregullore kanë kuptimin e</w:t>
      </w:r>
      <w:r w:rsidRPr="005C5618">
        <w:rPr>
          <w:rFonts w:ascii="Times New Roman" w:hAnsi="Times New Roman"/>
          <w:sz w:val="24"/>
          <w:szCs w:val="24"/>
        </w:rPr>
        <w:t xml:space="preserve"> </w:t>
      </w:r>
      <w:r w:rsidR="00AC30C8" w:rsidRPr="005C5618">
        <w:rPr>
          <w:rFonts w:ascii="Times New Roman" w:hAnsi="Times New Roman"/>
          <w:sz w:val="24"/>
          <w:szCs w:val="24"/>
        </w:rPr>
        <w:t>njëjtë</w:t>
      </w:r>
      <w:r w:rsidRPr="005C5618">
        <w:rPr>
          <w:rFonts w:ascii="Times New Roman" w:hAnsi="Times New Roman"/>
          <w:sz w:val="24"/>
          <w:szCs w:val="24"/>
        </w:rPr>
        <w:t xml:space="preserve"> si n</w:t>
      </w:r>
      <w:r w:rsidR="00AC30C8" w:rsidRPr="005C5618">
        <w:rPr>
          <w:rFonts w:ascii="Times New Roman" w:hAnsi="Times New Roman"/>
          <w:sz w:val="24"/>
          <w:szCs w:val="24"/>
        </w:rPr>
        <w:t>ë</w:t>
      </w:r>
      <w:r w:rsidRPr="005C5618">
        <w:rPr>
          <w:rFonts w:ascii="Times New Roman" w:hAnsi="Times New Roman"/>
          <w:sz w:val="24"/>
          <w:szCs w:val="24"/>
        </w:rPr>
        <w:t xml:space="preserve"> Ligjin p</w:t>
      </w:r>
      <w:r w:rsidR="00AC30C8" w:rsidRPr="005C5618">
        <w:rPr>
          <w:rFonts w:ascii="Times New Roman" w:hAnsi="Times New Roman"/>
          <w:sz w:val="24"/>
          <w:szCs w:val="24"/>
        </w:rPr>
        <w:t>ë</w:t>
      </w:r>
      <w:r w:rsidRPr="005C5618">
        <w:rPr>
          <w:rFonts w:ascii="Times New Roman" w:hAnsi="Times New Roman"/>
          <w:sz w:val="24"/>
          <w:szCs w:val="24"/>
        </w:rPr>
        <w:t>r Qasje</w:t>
      </w:r>
      <w:r w:rsidR="005F14A6">
        <w:rPr>
          <w:rFonts w:ascii="Times New Roman" w:hAnsi="Times New Roman"/>
          <w:sz w:val="24"/>
          <w:szCs w:val="24"/>
        </w:rPr>
        <w:t xml:space="preserve"> </w:t>
      </w:r>
      <w:r w:rsidRPr="005C5618">
        <w:rPr>
          <w:rFonts w:ascii="Times New Roman" w:hAnsi="Times New Roman"/>
          <w:sz w:val="24"/>
          <w:szCs w:val="24"/>
        </w:rPr>
        <w:t>n</w:t>
      </w:r>
      <w:r w:rsidR="005F14A6">
        <w:rPr>
          <w:rFonts w:ascii="Times New Roman" w:hAnsi="Times New Roman"/>
          <w:sz w:val="24"/>
          <w:szCs w:val="24"/>
        </w:rPr>
        <w:t>ë</w:t>
      </w:r>
      <w:r w:rsidRPr="005C5618">
        <w:rPr>
          <w:rFonts w:ascii="Times New Roman" w:hAnsi="Times New Roman"/>
          <w:sz w:val="24"/>
          <w:szCs w:val="24"/>
        </w:rPr>
        <w:t xml:space="preserve"> Dokumente Publike, përjashtimisht:</w:t>
      </w:r>
    </w:p>
    <w:p w:rsidR="00E420D9" w:rsidRPr="005C5618" w:rsidRDefault="00E420D9" w:rsidP="007B3FD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6449" w:rsidRDefault="005F6449" w:rsidP="00EF6DFC">
      <w:pPr>
        <w:pStyle w:val="NoSpacing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C5618">
        <w:rPr>
          <w:rFonts w:ascii="Times New Roman" w:hAnsi="Times New Roman"/>
          <w:sz w:val="24"/>
          <w:szCs w:val="24"/>
        </w:rPr>
        <w:t>Zyrtari p</w:t>
      </w:r>
      <w:r w:rsidR="00AC30C8" w:rsidRPr="005C5618">
        <w:rPr>
          <w:rFonts w:ascii="Times New Roman" w:hAnsi="Times New Roman"/>
          <w:sz w:val="24"/>
          <w:szCs w:val="24"/>
        </w:rPr>
        <w:t>ë</w:t>
      </w:r>
      <w:r w:rsidRPr="005C5618">
        <w:rPr>
          <w:rFonts w:ascii="Times New Roman" w:hAnsi="Times New Roman"/>
          <w:sz w:val="24"/>
          <w:szCs w:val="24"/>
        </w:rPr>
        <w:t>rgjegj</w:t>
      </w:r>
      <w:r w:rsidR="00AC30C8" w:rsidRPr="005C5618">
        <w:rPr>
          <w:rFonts w:ascii="Times New Roman" w:hAnsi="Times New Roman"/>
          <w:sz w:val="24"/>
          <w:szCs w:val="24"/>
        </w:rPr>
        <w:t>ë</w:t>
      </w:r>
      <w:r w:rsidRPr="005C5618">
        <w:rPr>
          <w:rFonts w:ascii="Times New Roman" w:hAnsi="Times New Roman"/>
          <w:sz w:val="24"/>
          <w:szCs w:val="24"/>
        </w:rPr>
        <w:t>s -  n</w:t>
      </w:r>
      <w:r w:rsidR="00AC30C8" w:rsidRPr="005C5618">
        <w:rPr>
          <w:rFonts w:ascii="Times New Roman" w:hAnsi="Times New Roman"/>
          <w:sz w:val="24"/>
          <w:szCs w:val="24"/>
        </w:rPr>
        <w:t>ë</w:t>
      </w:r>
      <w:r w:rsidR="002C0A3F">
        <w:rPr>
          <w:rFonts w:ascii="Times New Roman" w:hAnsi="Times New Roman"/>
          <w:sz w:val="24"/>
          <w:szCs w:val="24"/>
        </w:rPr>
        <w:t>nkupton zyrtarët nga Këshilli</w:t>
      </w:r>
      <w:r w:rsidR="004251DC">
        <w:rPr>
          <w:rFonts w:ascii="Times New Roman" w:hAnsi="Times New Roman"/>
          <w:sz w:val="24"/>
          <w:szCs w:val="24"/>
        </w:rPr>
        <w:t xml:space="preserve"> Prokurorial i Ko</w:t>
      </w:r>
      <w:r w:rsidR="002C0A3F">
        <w:rPr>
          <w:rFonts w:ascii="Times New Roman" w:hAnsi="Times New Roman"/>
          <w:sz w:val="24"/>
          <w:szCs w:val="24"/>
        </w:rPr>
        <w:t>sovës dhe zyrtarët nga Prokurori i</w:t>
      </w:r>
      <w:r w:rsidR="005400DC">
        <w:rPr>
          <w:rFonts w:ascii="Times New Roman" w:hAnsi="Times New Roman"/>
          <w:sz w:val="24"/>
          <w:szCs w:val="24"/>
        </w:rPr>
        <w:t xml:space="preserve"> S</w:t>
      </w:r>
      <w:r w:rsidR="004251DC">
        <w:rPr>
          <w:rFonts w:ascii="Times New Roman" w:hAnsi="Times New Roman"/>
          <w:sz w:val="24"/>
          <w:szCs w:val="24"/>
        </w:rPr>
        <w:t xml:space="preserve">hteti </w:t>
      </w:r>
      <w:r w:rsidR="00627FC7">
        <w:rPr>
          <w:rFonts w:ascii="Times New Roman" w:hAnsi="Times New Roman"/>
          <w:sz w:val="24"/>
          <w:szCs w:val="24"/>
        </w:rPr>
        <w:t xml:space="preserve">të caktuar  me </w:t>
      </w:r>
      <w:r w:rsidR="004251DC">
        <w:rPr>
          <w:rFonts w:ascii="Times New Roman" w:hAnsi="Times New Roman"/>
          <w:sz w:val="24"/>
          <w:szCs w:val="24"/>
        </w:rPr>
        <w:t xml:space="preserve">vendim për pranimin e kërkesave, për qasje në </w:t>
      </w:r>
      <w:r w:rsidR="002C0A3F">
        <w:rPr>
          <w:rFonts w:ascii="Times New Roman" w:hAnsi="Times New Roman"/>
          <w:sz w:val="24"/>
          <w:szCs w:val="24"/>
        </w:rPr>
        <w:t>dokumenteve</w:t>
      </w:r>
      <w:r w:rsidR="004251DC">
        <w:rPr>
          <w:rFonts w:ascii="Times New Roman" w:hAnsi="Times New Roman"/>
          <w:sz w:val="24"/>
          <w:szCs w:val="24"/>
        </w:rPr>
        <w:t xml:space="preserve"> publik t</w:t>
      </w:r>
      <w:r w:rsidR="002C0A3F">
        <w:rPr>
          <w:rFonts w:ascii="Times New Roman" w:hAnsi="Times New Roman"/>
          <w:sz w:val="24"/>
          <w:szCs w:val="24"/>
        </w:rPr>
        <w:t>ë sistemit p</w:t>
      </w:r>
      <w:r w:rsidR="004251DC">
        <w:rPr>
          <w:rFonts w:ascii="Times New Roman" w:hAnsi="Times New Roman"/>
          <w:sz w:val="24"/>
          <w:szCs w:val="24"/>
        </w:rPr>
        <w:t>rokurorial</w:t>
      </w:r>
      <w:r w:rsidR="002C0A3F">
        <w:rPr>
          <w:rFonts w:ascii="Times New Roman" w:hAnsi="Times New Roman"/>
          <w:sz w:val="24"/>
          <w:szCs w:val="24"/>
        </w:rPr>
        <w:t>;</w:t>
      </w:r>
    </w:p>
    <w:p w:rsidR="00EF6DFC" w:rsidRPr="00EF6DFC" w:rsidRDefault="00A07E7C" w:rsidP="00EF6DFC">
      <w:pPr>
        <w:pStyle w:val="NoSpacing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Sistemi P</w:t>
      </w:r>
      <w:r w:rsidR="00EF6DFC">
        <w:rPr>
          <w:rFonts w:ascii="Times New Roman" w:hAnsi="Times New Roman"/>
          <w:sz w:val="24"/>
          <w:szCs w:val="24"/>
        </w:rPr>
        <w:t>rokurorial -  n</w:t>
      </w:r>
      <w:r w:rsidR="00873CDC">
        <w:rPr>
          <w:rFonts w:ascii="Times New Roman" w:hAnsi="Times New Roman"/>
          <w:sz w:val="24"/>
          <w:szCs w:val="24"/>
        </w:rPr>
        <w:t>ë</w:t>
      </w:r>
      <w:r w:rsidR="00EF6DFC">
        <w:rPr>
          <w:rFonts w:ascii="Times New Roman" w:hAnsi="Times New Roman"/>
          <w:sz w:val="24"/>
          <w:szCs w:val="24"/>
        </w:rPr>
        <w:t xml:space="preserve">nkupton </w:t>
      </w:r>
      <w:r w:rsidR="00BF44CB">
        <w:rPr>
          <w:rFonts w:ascii="Times New Roman" w:hAnsi="Times New Roman"/>
          <w:sz w:val="24"/>
          <w:szCs w:val="24"/>
        </w:rPr>
        <w:t>K</w:t>
      </w:r>
      <w:r w:rsidR="00873CDC">
        <w:rPr>
          <w:rFonts w:ascii="Times New Roman" w:hAnsi="Times New Roman"/>
          <w:sz w:val="24"/>
          <w:szCs w:val="24"/>
        </w:rPr>
        <w:t>ë</w:t>
      </w:r>
      <w:r w:rsidR="00BF44CB">
        <w:rPr>
          <w:rFonts w:ascii="Times New Roman" w:hAnsi="Times New Roman"/>
          <w:sz w:val="24"/>
          <w:szCs w:val="24"/>
        </w:rPr>
        <w:t>shillin Proku</w:t>
      </w:r>
      <w:r w:rsidR="002C0A3F">
        <w:rPr>
          <w:rFonts w:ascii="Times New Roman" w:hAnsi="Times New Roman"/>
          <w:sz w:val="24"/>
          <w:szCs w:val="24"/>
        </w:rPr>
        <w:t>rorial dhe Prokurorin e Shtetit;</w:t>
      </w:r>
    </w:p>
    <w:p w:rsidR="00EF6DFC" w:rsidRPr="00BF44CB" w:rsidRDefault="00EF6DFC" w:rsidP="00EF6DFC">
      <w:pPr>
        <w:pStyle w:val="NoSpacing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73CD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</w:t>
      </w:r>
      <w:r w:rsidR="00BF44CB">
        <w:rPr>
          <w:rFonts w:ascii="Times New Roman" w:hAnsi="Times New Roman"/>
          <w:sz w:val="24"/>
          <w:szCs w:val="24"/>
        </w:rPr>
        <w:t xml:space="preserve"> – n</w:t>
      </w:r>
      <w:r w:rsidR="00873CDC">
        <w:rPr>
          <w:rFonts w:ascii="Times New Roman" w:hAnsi="Times New Roman"/>
          <w:sz w:val="24"/>
          <w:szCs w:val="24"/>
        </w:rPr>
        <w:t>ë</w:t>
      </w:r>
      <w:r w:rsidR="00BF44CB">
        <w:rPr>
          <w:rFonts w:ascii="Times New Roman" w:hAnsi="Times New Roman"/>
          <w:sz w:val="24"/>
          <w:szCs w:val="24"/>
        </w:rPr>
        <w:t>nkupton K</w:t>
      </w:r>
      <w:r w:rsidR="00873CDC">
        <w:rPr>
          <w:rFonts w:ascii="Times New Roman" w:hAnsi="Times New Roman"/>
          <w:sz w:val="24"/>
          <w:szCs w:val="24"/>
        </w:rPr>
        <w:t>ë</w:t>
      </w:r>
      <w:r w:rsidR="00887157">
        <w:rPr>
          <w:rFonts w:ascii="Times New Roman" w:hAnsi="Times New Roman"/>
          <w:sz w:val="24"/>
          <w:szCs w:val="24"/>
        </w:rPr>
        <w:t>shillin Prokur</w:t>
      </w:r>
      <w:r w:rsidR="00BF44CB">
        <w:rPr>
          <w:rFonts w:ascii="Times New Roman" w:hAnsi="Times New Roman"/>
          <w:sz w:val="24"/>
          <w:szCs w:val="24"/>
        </w:rPr>
        <w:t>o</w:t>
      </w:r>
      <w:r w:rsidR="005F14A6">
        <w:rPr>
          <w:rFonts w:ascii="Times New Roman" w:hAnsi="Times New Roman"/>
          <w:sz w:val="24"/>
          <w:szCs w:val="24"/>
        </w:rPr>
        <w:t>r</w:t>
      </w:r>
      <w:r w:rsidR="00BF44CB">
        <w:rPr>
          <w:rFonts w:ascii="Times New Roman" w:hAnsi="Times New Roman"/>
          <w:sz w:val="24"/>
          <w:szCs w:val="24"/>
        </w:rPr>
        <w:t>ial t</w:t>
      </w:r>
      <w:r w:rsidR="00873CDC">
        <w:rPr>
          <w:rFonts w:ascii="Times New Roman" w:hAnsi="Times New Roman"/>
          <w:sz w:val="24"/>
          <w:szCs w:val="24"/>
        </w:rPr>
        <w:t>ë</w:t>
      </w:r>
      <w:r w:rsidR="00BF44CB">
        <w:rPr>
          <w:rFonts w:ascii="Times New Roman" w:hAnsi="Times New Roman"/>
          <w:sz w:val="24"/>
          <w:szCs w:val="24"/>
        </w:rPr>
        <w:t xml:space="preserve"> Kosov</w:t>
      </w:r>
      <w:r w:rsidR="00873CDC">
        <w:rPr>
          <w:rFonts w:ascii="Times New Roman" w:hAnsi="Times New Roman"/>
          <w:sz w:val="24"/>
          <w:szCs w:val="24"/>
        </w:rPr>
        <w:t>ë</w:t>
      </w:r>
      <w:r w:rsidR="00BF44CB">
        <w:rPr>
          <w:rFonts w:ascii="Times New Roman" w:hAnsi="Times New Roman"/>
          <w:sz w:val="24"/>
          <w:szCs w:val="24"/>
        </w:rPr>
        <w:t>s</w:t>
      </w:r>
      <w:r w:rsidR="002C0A3F">
        <w:rPr>
          <w:rFonts w:ascii="Times New Roman" w:hAnsi="Times New Roman"/>
          <w:sz w:val="24"/>
          <w:szCs w:val="24"/>
        </w:rPr>
        <w:t>;</w:t>
      </w:r>
    </w:p>
    <w:p w:rsidR="006D4EC8" w:rsidRPr="006D4EC8" w:rsidRDefault="006D4EC8" w:rsidP="006D4EC8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1D86">
        <w:rPr>
          <w:rFonts w:ascii="Times New Roman" w:hAnsi="Times New Roman" w:cs="Times New Roman"/>
          <w:sz w:val="24"/>
          <w:szCs w:val="24"/>
        </w:rPr>
        <w:t xml:space="preserve">Dokument </w:t>
      </w:r>
      <w:r w:rsidR="005F14A6">
        <w:rPr>
          <w:rFonts w:ascii="Times New Roman" w:hAnsi="Times New Roman" w:cs="Times New Roman"/>
          <w:sz w:val="24"/>
          <w:szCs w:val="24"/>
        </w:rPr>
        <w:t>p</w:t>
      </w:r>
      <w:r w:rsidRPr="00651D86">
        <w:rPr>
          <w:rFonts w:ascii="Times New Roman" w:hAnsi="Times New Roman" w:cs="Times New Roman"/>
          <w:sz w:val="24"/>
          <w:szCs w:val="24"/>
        </w:rPr>
        <w:t>ublik</w:t>
      </w:r>
      <w:r w:rsidRPr="006D4EC8">
        <w:rPr>
          <w:rFonts w:ascii="Times New Roman" w:hAnsi="Times New Roman" w:cs="Times New Roman"/>
          <w:sz w:val="24"/>
          <w:szCs w:val="24"/>
        </w:rPr>
        <w:t xml:space="preserve">– nënkupton </w:t>
      </w:r>
      <w:r w:rsidR="00651D86">
        <w:rPr>
          <w:rFonts w:ascii="Times New Roman" w:hAnsi="Times New Roman" w:cs="Times New Roman"/>
          <w:sz w:val="24"/>
          <w:szCs w:val="24"/>
        </w:rPr>
        <w:t>si</w:t>
      </w:r>
      <w:r w:rsidR="005F14A6">
        <w:rPr>
          <w:rFonts w:ascii="Times New Roman" w:hAnsi="Times New Roman" w:cs="Times New Roman"/>
          <w:sz w:val="24"/>
          <w:szCs w:val="24"/>
        </w:rPr>
        <w:t>ç</w:t>
      </w:r>
      <w:r w:rsidR="00651D86">
        <w:rPr>
          <w:rFonts w:ascii="Times New Roman" w:hAnsi="Times New Roman" w:cs="Times New Roman"/>
          <w:sz w:val="24"/>
          <w:szCs w:val="24"/>
        </w:rPr>
        <w:t xml:space="preserve"> </w:t>
      </w:r>
      <w:r w:rsidR="00873CDC">
        <w:rPr>
          <w:rFonts w:ascii="Times New Roman" w:hAnsi="Times New Roman" w:cs="Times New Roman"/>
          <w:sz w:val="24"/>
          <w:szCs w:val="24"/>
        </w:rPr>
        <w:t>ë</w:t>
      </w:r>
      <w:r w:rsidR="00651D86">
        <w:rPr>
          <w:rFonts w:ascii="Times New Roman" w:hAnsi="Times New Roman" w:cs="Times New Roman"/>
          <w:sz w:val="24"/>
          <w:szCs w:val="24"/>
        </w:rPr>
        <w:t>sht</w:t>
      </w:r>
      <w:r w:rsidR="00873CDC">
        <w:rPr>
          <w:rFonts w:ascii="Times New Roman" w:hAnsi="Times New Roman" w:cs="Times New Roman"/>
          <w:sz w:val="24"/>
          <w:szCs w:val="24"/>
        </w:rPr>
        <w:t>ë</w:t>
      </w:r>
      <w:r w:rsidR="00651D86">
        <w:rPr>
          <w:rFonts w:ascii="Times New Roman" w:hAnsi="Times New Roman" w:cs="Times New Roman"/>
          <w:sz w:val="24"/>
          <w:szCs w:val="24"/>
        </w:rPr>
        <w:t xml:space="preserve"> e p</w:t>
      </w:r>
      <w:r w:rsidR="00873CDC">
        <w:rPr>
          <w:rFonts w:ascii="Times New Roman" w:hAnsi="Times New Roman" w:cs="Times New Roman"/>
          <w:sz w:val="24"/>
          <w:szCs w:val="24"/>
        </w:rPr>
        <w:t>ë</w:t>
      </w:r>
      <w:r w:rsidR="00651D86">
        <w:rPr>
          <w:rFonts w:ascii="Times New Roman" w:hAnsi="Times New Roman" w:cs="Times New Roman"/>
          <w:sz w:val="24"/>
          <w:szCs w:val="24"/>
        </w:rPr>
        <w:t xml:space="preserve">rcaktuar me </w:t>
      </w:r>
      <w:r w:rsidR="005F14A6">
        <w:rPr>
          <w:rFonts w:ascii="Times New Roman" w:hAnsi="Times New Roman" w:cs="Times New Roman"/>
          <w:sz w:val="24"/>
          <w:szCs w:val="24"/>
        </w:rPr>
        <w:t>L</w:t>
      </w:r>
      <w:r w:rsidR="00651D86">
        <w:rPr>
          <w:rFonts w:ascii="Times New Roman" w:hAnsi="Times New Roman" w:cs="Times New Roman"/>
          <w:sz w:val="24"/>
          <w:szCs w:val="24"/>
        </w:rPr>
        <w:t>igjin p</w:t>
      </w:r>
      <w:r w:rsidR="00873CDC">
        <w:rPr>
          <w:rFonts w:ascii="Times New Roman" w:hAnsi="Times New Roman" w:cs="Times New Roman"/>
          <w:sz w:val="24"/>
          <w:szCs w:val="24"/>
        </w:rPr>
        <w:t>ë</w:t>
      </w:r>
      <w:r w:rsidR="00515F76">
        <w:rPr>
          <w:rFonts w:ascii="Times New Roman" w:hAnsi="Times New Roman" w:cs="Times New Roman"/>
          <w:sz w:val="24"/>
          <w:szCs w:val="24"/>
        </w:rPr>
        <w:t xml:space="preserve">r </w:t>
      </w:r>
      <w:r w:rsidR="005F14A6">
        <w:rPr>
          <w:rFonts w:ascii="Times New Roman" w:hAnsi="Times New Roman" w:cs="Times New Roman"/>
          <w:sz w:val="24"/>
          <w:szCs w:val="24"/>
        </w:rPr>
        <w:t>Q</w:t>
      </w:r>
      <w:r w:rsidR="00515F76">
        <w:rPr>
          <w:rFonts w:ascii="Times New Roman" w:hAnsi="Times New Roman" w:cs="Times New Roman"/>
          <w:sz w:val="24"/>
          <w:szCs w:val="24"/>
        </w:rPr>
        <w:t>asje</w:t>
      </w:r>
      <w:r w:rsidR="005F14A6">
        <w:rPr>
          <w:rFonts w:ascii="Times New Roman" w:hAnsi="Times New Roman" w:cs="Times New Roman"/>
          <w:sz w:val="24"/>
          <w:szCs w:val="24"/>
        </w:rPr>
        <w:t xml:space="preserve"> </w:t>
      </w:r>
      <w:r w:rsidR="00515F76">
        <w:rPr>
          <w:rFonts w:ascii="Times New Roman" w:hAnsi="Times New Roman" w:cs="Times New Roman"/>
          <w:sz w:val="24"/>
          <w:szCs w:val="24"/>
        </w:rPr>
        <w:t>n</w:t>
      </w:r>
      <w:r w:rsidR="005F14A6">
        <w:rPr>
          <w:rFonts w:ascii="Times New Roman" w:hAnsi="Times New Roman" w:cs="Times New Roman"/>
          <w:sz w:val="24"/>
          <w:szCs w:val="24"/>
        </w:rPr>
        <w:t>ë</w:t>
      </w:r>
      <w:r w:rsidR="00515F76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>Dokumente</w:t>
      </w:r>
      <w:r w:rsidR="00515F76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>P</w:t>
      </w:r>
      <w:r w:rsidR="00515F76">
        <w:rPr>
          <w:rFonts w:ascii="Times New Roman" w:hAnsi="Times New Roman" w:cs="Times New Roman"/>
          <w:sz w:val="24"/>
          <w:szCs w:val="24"/>
        </w:rPr>
        <w:t>ublike.</w:t>
      </w:r>
    </w:p>
    <w:p w:rsidR="00EF6DFC" w:rsidRPr="005C5618" w:rsidRDefault="00EF6DFC" w:rsidP="00BF44C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0ECD" w:rsidRPr="003D0ECD" w:rsidRDefault="003D0ECD" w:rsidP="003D0E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246" w:rsidRPr="00473246" w:rsidRDefault="00473246" w:rsidP="0047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48" w:rsidRPr="007A1E30" w:rsidRDefault="007E7BD6" w:rsidP="00940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473246">
        <w:rPr>
          <w:rFonts w:ascii="Times New Roman" w:hAnsi="Times New Roman" w:cs="Times New Roman"/>
          <w:b/>
          <w:sz w:val="24"/>
          <w:szCs w:val="24"/>
        </w:rPr>
        <w:t>4</w:t>
      </w:r>
    </w:p>
    <w:p w:rsidR="00773648" w:rsidRPr="00473246" w:rsidRDefault="00773648" w:rsidP="00473246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30">
        <w:rPr>
          <w:rFonts w:ascii="Times New Roman" w:hAnsi="Times New Roman" w:cs="Times New Roman"/>
          <w:b/>
          <w:sz w:val="24"/>
          <w:szCs w:val="24"/>
        </w:rPr>
        <w:t xml:space="preserve"> Parimet themelore të së drejtës në qasje në dokumente publike </w:t>
      </w:r>
    </w:p>
    <w:p w:rsidR="00792E7B" w:rsidRPr="00067DEF" w:rsidRDefault="00AC648F" w:rsidP="00067D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02B4D">
        <w:rPr>
          <w:rFonts w:ascii="Times New Roman" w:hAnsi="Times New Roman" w:cs="Times New Roman"/>
          <w:sz w:val="24"/>
          <w:szCs w:val="24"/>
        </w:rPr>
        <w:t>a</w:t>
      </w:r>
      <w:r w:rsidR="00223261">
        <w:rPr>
          <w:rFonts w:ascii="Times New Roman" w:hAnsi="Times New Roman" w:cs="Times New Roman"/>
          <w:sz w:val="24"/>
          <w:szCs w:val="24"/>
        </w:rPr>
        <w:t>sja n</w:t>
      </w:r>
      <w:r w:rsidR="00223261" w:rsidRPr="00223261">
        <w:rPr>
          <w:rFonts w:ascii="Times New Roman" w:hAnsi="Times New Roman" w:cs="Times New Roman"/>
          <w:sz w:val="24"/>
          <w:szCs w:val="24"/>
        </w:rPr>
        <w:t>ë</w:t>
      </w:r>
      <w:r w:rsidR="00223261">
        <w:rPr>
          <w:rFonts w:ascii="Times New Roman" w:hAnsi="Times New Roman" w:cs="Times New Roman"/>
          <w:sz w:val="24"/>
          <w:szCs w:val="24"/>
        </w:rPr>
        <w:t xml:space="preserve"> dokumente</w:t>
      </w:r>
      <w:r w:rsidR="005F14A6">
        <w:rPr>
          <w:rFonts w:ascii="Times New Roman" w:hAnsi="Times New Roman" w:cs="Times New Roman"/>
          <w:sz w:val="24"/>
          <w:szCs w:val="24"/>
        </w:rPr>
        <w:t>t</w:t>
      </w:r>
      <w:r w:rsidR="00223261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 xml:space="preserve">e </w:t>
      </w:r>
      <w:r w:rsidR="003E5B75">
        <w:rPr>
          <w:rFonts w:ascii="Times New Roman" w:hAnsi="Times New Roman" w:cs="Times New Roman"/>
          <w:sz w:val="24"/>
          <w:szCs w:val="24"/>
        </w:rPr>
        <w:t>sistemit prokurorial</w:t>
      </w:r>
      <w:r w:rsidR="00223261">
        <w:rPr>
          <w:rFonts w:ascii="Times New Roman" w:hAnsi="Times New Roman" w:cs="Times New Roman"/>
          <w:sz w:val="24"/>
          <w:szCs w:val="24"/>
        </w:rPr>
        <w:t xml:space="preserve"> realizohet n</w:t>
      </w:r>
      <w:r w:rsidR="00223261" w:rsidRPr="00223261">
        <w:rPr>
          <w:rFonts w:ascii="Times New Roman" w:hAnsi="Times New Roman" w:cs="Times New Roman"/>
          <w:sz w:val="24"/>
          <w:szCs w:val="24"/>
        </w:rPr>
        <w:t>ë</w:t>
      </w:r>
      <w:r w:rsidR="00223261">
        <w:rPr>
          <w:rFonts w:ascii="Times New Roman" w:hAnsi="Times New Roman" w:cs="Times New Roman"/>
          <w:sz w:val="24"/>
          <w:szCs w:val="24"/>
        </w:rPr>
        <w:t xml:space="preserve"> pajtim me k</w:t>
      </w:r>
      <w:r w:rsidR="00223261" w:rsidRPr="00223261">
        <w:rPr>
          <w:rFonts w:ascii="Times New Roman" w:hAnsi="Times New Roman" w:cs="Times New Roman"/>
          <w:sz w:val="24"/>
          <w:szCs w:val="24"/>
        </w:rPr>
        <w:t>ë</w:t>
      </w:r>
      <w:r w:rsidR="00223261">
        <w:rPr>
          <w:rFonts w:ascii="Times New Roman" w:hAnsi="Times New Roman" w:cs="Times New Roman"/>
          <w:sz w:val="24"/>
          <w:szCs w:val="24"/>
        </w:rPr>
        <w:t>t</w:t>
      </w:r>
      <w:r w:rsidR="00223261" w:rsidRPr="00223261">
        <w:rPr>
          <w:rFonts w:ascii="Times New Roman" w:hAnsi="Times New Roman" w:cs="Times New Roman"/>
          <w:sz w:val="24"/>
          <w:szCs w:val="24"/>
        </w:rPr>
        <w:t>ë</w:t>
      </w:r>
      <w:r w:rsidR="00223261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>r</w:t>
      </w:r>
      <w:r w:rsidR="00223261">
        <w:rPr>
          <w:rFonts w:ascii="Times New Roman" w:hAnsi="Times New Roman" w:cs="Times New Roman"/>
          <w:sz w:val="24"/>
          <w:szCs w:val="24"/>
        </w:rPr>
        <w:t>regullore dhe bazuar n</w:t>
      </w:r>
      <w:r w:rsidR="00223261" w:rsidRPr="00223261">
        <w:rPr>
          <w:rFonts w:ascii="Times New Roman" w:hAnsi="Times New Roman" w:cs="Times New Roman"/>
          <w:sz w:val="24"/>
          <w:szCs w:val="24"/>
        </w:rPr>
        <w:t>ë</w:t>
      </w:r>
      <w:r w:rsidR="00223261">
        <w:rPr>
          <w:rFonts w:ascii="Times New Roman" w:hAnsi="Times New Roman" w:cs="Times New Roman"/>
          <w:sz w:val="24"/>
          <w:szCs w:val="24"/>
        </w:rPr>
        <w:t xml:space="preserve"> parimet </w:t>
      </w:r>
      <w:r w:rsidR="00E91B2C">
        <w:rPr>
          <w:rFonts w:ascii="Times New Roman" w:hAnsi="Times New Roman" w:cs="Times New Roman"/>
          <w:sz w:val="24"/>
          <w:szCs w:val="24"/>
        </w:rPr>
        <w:t>baz</w:t>
      </w:r>
      <w:r w:rsidR="00E91B2C" w:rsidRPr="00E91B2C">
        <w:rPr>
          <w:rFonts w:ascii="Times New Roman" w:hAnsi="Times New Roman" w:cs="Times New Roman"/>
          <w:sz w:val="24"/>
          <w:szCs w:val="24"/>
        </w:rPr>
        <w:t>ë</w:t>
      </w:r>
      <w:r w:rsidR="00E91B2C">
        <w:rPr>
          <w:rFonts w:ascii="Times New Roman" w:hAnsi="Times New Roman" w:cs="Times New Roman"/>
          <w:sz w:val="24"/>
          <w:szCs w:val="24"/>
        </w:rPr>
        <w:t xml:space="preserve"> t</w:t>
      </w:r>
      <w:r w:rsidR="00E91B2C" w:rsidRPr="00E91B2C">
        <w:rPr>
          <w:rFonts w:ascii="Times New Roman" w:hAnsi="Times New Roman" w:cs="Times New Roman"/>
          <w:sz w:val="24"/>
          <w:szCs w:val="24"/>
        </w:rPr>
        <w:t>ë</w:t>
      </w:r>
      <w:r w:rsidR="00E91B2C">
        <w:rPr>
          <w:rFonts w:ascii="Times New Roman" w:hAnsi="Times New Roman" w:cs="Times New Roman"/>
          <w:sz w:val="24"/>
          <w:szCs w:val="24"/>
        </w:rPr>
        <w:t xml:space="preserve"> definuar</w:t>
      </w:r>
      <w:r w:rsidR="005F14A6">
        <w:rPr>
          <w:rFonts w:ascii="Times New Roman" w:hAnsi="Times New Roman" w:cs="Times New Roman"/>
          <w:sz w:val="24"/>
          <w:szCs w:val="24"/>
        </w:rPr>
        <w:t>a</w:t>
      </w:r>
      <w:r w:rsidR="00E91B2C">
        <w:rPr>
          <w:rFonts w:ascii="Times New Roman" w:hAnsi="Times New Roman" w:cs="Times New Roman"/>
          <w:sz w:val="24"/>
          <w:szCs w:val="24"/>
        </w:rPr>
        <w:t xml:space="preserve"> me Ligjin p</w:t>
      </w:r>
      <w:r w:rsidR="00E91B2C" w:rsidRPr="00E91B2C">
        <w:rPr>
          <w:rFonts w:ascii="Times New Roman" w:hAnsi="Times New Roman" w:cs="Times New Roman"/>
          <w:sz w:val="24"/>
          <w:szCs w:val="24"/>
        </w:rPr>
        <w:t>ë</w:t>
      </w:r>
      <w:r w:rsidR="00E91B2C">
        <w:rPr>
          <w:rFonts w:ascii="Times New Roman" w:hAnsi="Times New Roman" w:cs="Times New Roman"/>
          <w:sz w:val="24"/>
          <w:szCs w:val="24"/>
        </w:rPr>
        <w:t xml:space="preserve">r </w:t>
      </w:r>
      <w:r w:rsidR="005F14A6">
        <w:rPr>
          <w:rFonts w:ascii="Times New Roman" w:hAnsi="Times New Roman" w:cs="Times New Roman"/>
          <w:sz w:val="24"/>
          <w:szCs w:val="24"/>
        </w:rPr>
        <w:t>Q</w:t>
      </w:r>
      <w:r w:rsidR="00D84366">
        <w:rPr>
          <w:rFonts w:ascii="Times New Roman" w:hAnsi="Times New Roman" w:cs="Times New Roman"/>
          <w:sz w:val="24"/>
          <w:szCs w:val="24"/>
        </w:rPr>
        <w:t>asje</w:t>
      </w:r>
      <w:r w:rsidR="005F14A6">
        <w:rPr>
          <w:rFonts w:ascii="Times New Roman" w:hAnsi="Times New Roman" w:cs="Times New Roman"/>
          <w:sz w:val="24"/>
          <w:szCs w:val="24"/>
        </w:rPr>
        <w:t xml:space="preserve"> </w:t>
      </w:r>
      <w:r w:rsidR="00D84366">
        <w:rPr>
          <w:rFonts w:ascii="Times New Roman" w:hAnsi="Times New Roman" w:cs="Times New Roman"/>
          <w:sz w:val="24"/>
          <w:szCs w:val="24"/>
        </w:rPr>
        <w:t>n</w:t>
      </w:r>
      <w:r w:rsidR="00D84366" w:rsidRPr="00D84366">
        <w:rPr>
          <w:rFonts w:ascii="Times New Roman" w:hAnsi="Times New Roman" w:cs="Times New Roman"/>
          <w:sz w:val="24"/>
          <w:szCs w:val="24"/>
        </w:rPr>
        <w:t>ë</w:t>
      </w:r>
      <w:r w:rsidR="00D84366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>D</w:t>
      </w:r>
      <w:r w:rsidR="00D84366">
        <w:rPr>
          <w:rFonts w:ascii="Times New Roman" w:hAnsi="Times New Roman" w:cs="Times New Roman"/>
          <w:sz w:val="24"/>
          <w:szCs w:val="24"/>
        </w:rPr>
        <w:t xml:space="preserve">okumente </w:t>
      </w:r>
      <w:r w:rsidR="005F14A6">
        <w:rPr>
          <w:rFonts w:ascii="Times New Roman" w:hAnsi="Times New Roman" w:cs="Times New Roman"/>
          <w:sz w:val="24"/>
          <w:szCs w:val="24"/>
        </w:rPr>
        <w:t xml:space="preserve">Publike </w:t>
      </w:r>
      <w:r w:rsidR="00D84366">
        <w:rPr>
          <w:rFonts w:ascii="Times New Roman" w:hAnsi="Times New Roman" w:cs="Times New Roman"/>
          <w:sz w:val="24"/>
          <w:szCs w:val="24"/>
        </w:rPr>
        <w:t xml:space="preserve">dhe </w:t>
      </w:r>
      <w:r w:rsidR="005F14A6">
        <w:rPr>
          <w:rFonts w:ascii="Times New Roman" w:hAnsi="Times New Roman" w:cs="Times New Roman"/>
          <w:sz w:val="24"/>
          <w:szCs w:val="24"/>
        </w:rPr>
        <w:t xml:space="preserve">në </w:t>
      </w:r>
      <w:r w:rsidR="00D84366">
        <w:rPr>
          <w:rFonts w:ascii="Times New Roman" w:hAnsi="Times New Roman" w:cs="Times New Roman"/>
          <w:sz w:val="24"/>
          <w:szCs w:val="24"/>
        </w:rPr>
        <w:t>Ligjin p</w:t>
      </w:r>
      <w:r w:rsidR="00D84366" w:rsidRPr="00D84366">
        <w:rPr>
          <w:rFonts w:ascii="Times New Roman" w:hAnsi="Times New Roman" w:cs="Times New Roman"/>
          <w:sz w:val="24"/>
          <w:szCs w:val="24"/>
        </w:rPr>
        <w:t>ë</w:t>
      </w:r>
      <w:r w:rsidR="00D84366">
        <w:rPr>
          <w:rFonts w:ascii="Times New Roman" w:hAnsi="Times New Roman" w:cs="Times New Roman"/>
          <w:sz w:val="24"/>
          <w:szCs w:val="24"/>
        </w:rPr>
        <w:t xml:space="preserve">r </w:t>
      </w:r>
      <w:r w:rsidR="005F14A6">
        <w:rPr>
          <w:rFonts w:ascii="Times New Roman" w:hAnsi="Times New Roman" w:cs="Times New Roman"/>
          <w:sz w:val="24"/>
          <w:szCs w:val="24"/>
        </w:rPr>
        <w:t>M</w:t>
      </w:r>
      <w:r w:rsidR="00E91B2C">
        <w:rPr>
          <w:rFonts w:ascii="Times New Roman" w:hAnsi="Times New Roman" w:cs="Times New Roman"/>
          <w:sz w:val="24"/>
          <w:szCs w:val="24"/>
        </w:rPr>
        <w:t>brojtjen e t</w:t>
      </w:r>
      <w:r w:rsidR="00E91B2C" w:rsidRPr="00E91B2C">
        <w:rPr>
          <w:rFonts w:ascii="Times New Roman" w:hAnsi="Times New Roman" w:cs="Times New Roman"/>
          <w:sz w:val="24"/>
          <w:szCs w:val="24"/>
        </w:rPr>
        <w:t>ë</w:t>
      </w:r>
      <w:r w:rsidR="00E91B2C">
        <w:rPr>
          <w:rFonts w:ascii="Times New Roman" w:hAnsi="Times New Roman" w:cs="Times New Roman"/>
          <w:sz w:val="24"/>
          <w:szCs w:val="24"/>
        </w:rPr>
        <w:t xml:space="preserve"> </w:t>
      </w:r>
      <w:r w:rsidR="005F14A6">
        <w:rPr>
          <w:rFonts w:ascii="Times New Roman" w:hAnsi="Times New Roman" w:cs="Times New Roman"/>
          <w:sz w:val="24"/>
          <w:szCs w:val="24"/>
        </w:rPr>
        <w:t>D</w:t>
      </w:r>
      <w:r w:rsidR="00E91B2C">
        <w:rPr>
          <w:rFonts w:ascii="Times New Roman" w:hAnsi="Times New Roman" w:cs="Times New Roman"/>
          <w:sz w:val="24"/>
          <w:szCs w:val="24"/>
        </w:rPr>
        <w:t>h</w:t>
      </w:r>
      <w:r w:rsidR="00E91B2C" w:rsidRPr="00E91B2C">
        <w:rPr>
          <w:rFonts w:ascii="Times New Roman" w:hAnsi="Times New Roman" w:cs="Times New Roman"/>
          <w:sz w:val="24"/>
          <w:szCs w:val="24"/>
        </w:rPr>
        <w:t>ë</w:t>
      </w:r>
      <w:r w:rsidR="00E91B2C">
        <w:rPr>
          <w:rFonts w:ascii="Times New Roman" w:hAnsi="Times New Roman" w:cs="Times New Roman"/>
          <w:sz w:val="24"/>
          <w:szCs w:val="24"/>
        </w:rPr>
        <w:t xml:space="preserve">nave </w:t>
      </w:r>
      <w:r w:rsidR="005F14A6">
        <w:rPr>
          <w:rFonts w:ascii="Times New Roman" w:hAnsi="Times New Roman" w:cs="Times New Roman"/>
          <w:sz w:val="24"/>
          <w:szCs w:val="24"/>
        </w:rPr>
        <w:t>P</w:t>
      </w:r>
      <w:r w:rsidR="00E91B2C">
        <w:rPr>
          <w:rFonts w:ascii="Times New Roman" w:hAnsi="Times New Roman" w:cs="Times New Roman"/>
          <w:sz w:val="24"/>
          <w:szCs w:val="24"/>
        </w:rPr>
        <w:t xml:space="preserve">ersonale </w:t>
      </w:r>
      <w:r w:rsidR="008C3FDF">
        <w:rPr>
          <w:rFonts w:ascii="Times New Roman" w:hAnsi="Times New Roman" w:cs="Times New Roman"/>
          <w:sz w:val="24"/>
          <w:szCs w:val="24"/>
        </w:rPr>
        <w:t xml:space="preserve">dhe </w:t>
      </w:r>
      <w:r w:rsidR="005F14A6">
        <w:rPr>
          <w:rFonts w:ascii="Times New Roman" w:hAnsi="Times New Roman" w:cs="Times New Roman"/>
          <w:sz w:val="24"/>
          <w:szCs w:val="24"/>
        </w:rPr>
        <w:t>l</w:t>
      </w:r>
      <w:r w:rsidR="008C3FDF">
        <w:rPr>
          <w:rFonts w:ascii="Times New Roman" w:hAnsi="Times New Roman" w:cs="Times New Roman"/>
          <w:sz w:val="24"/>
          <w:szCs w:val="24"/>
        </w:rPr>
        <w:t>egjislacionin tjetër në fuqi.</w:t>
      </w:r>
    </w:p>
    <w:p w:rsidR="00792E7B" w:rsidRDefault="00792E7B" w:rsidP="00CD7EA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6214" w:rsidRPr="00C50B1F" w:rsidRDefault="00EF3746" w:rsidP="00CD7EA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5</w:t>
      </w:r>
    </w:p>
    <w:p w:rsidR="00AD2349" w:rsidRDefault="00AD2349" w:rsidP="00CD7EA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Qasja </w:t>
      </w:r>
      <w:r w:rsidR="00C04016">
        <w:rPr>
          <w:rFonts w:ascii="Times New Roman" w:hAnsi="Times New Roman"/>
          <w:b/>
          <w:sz w:val="24"/>
          <w:szCs w:val="24"/>
        </w:rPr>
        <w:t xml:space="preserve">në </w:t>
      </w:r>
      <w:r w:rsidR="005B4904">
        <w:rPr>
          <w:rFonts w:ascii="Times New Roman" w:hAnsi="Times New Roman"/>
          <w:b/>
          <w:sz w:val="24"/>
          <w:szCs w:val="24"/>
        </w:rPr>
        <w:t>dokumentet publike të sistemit prokurorial</w:t>
      </w:r>
    </w:p>
    <w:p w:rsidR="00C50B1F" w:rsidRDefault="00C50B1F" w:rsidP="003724FE">
      <w:pPr>
        <w:pStyle w:val="ListParagraph"/>
        <w:spacing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</w:p>
    <w:p w:rsidR="003E3E6A" w:rsidRDefault="003E3E6A" w:rsidP="00357A2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3E6A">
        <w:rPr>
          <w:rFonts w:ascii="Times New Roman" w:hAnsi="Times New Roman"/>
          <w:sz w:val="24"/>
          <w:szCs w:val="24"/>
        </w:rPr>
        <w:t>Qasja në dokumentet publike të Këshill</w:t>
      </w:r>
      <w:r w:rsidR="005B4904">
        <w:rPr>
          <w:rFonts w:ascii="Times New Roman" w:hAnsi="Times New Roman"/>
          <w:sz w:val="24"/>
          <w:szCs w:val="24"/>
        </w:rPr>
        <w:t>it dhe Prokurorit të Shtetit, b</w:t>
      </w:r>
      <w:r w:rsidR="00873CDC">
        <w:rPr>
          <w:rFonts w:ascii="Times New Roman" w:hAnsi="Times New Roman"/>
          <w:sz w:val="24"/>
          <w:szCs w:val="24"/>
        </w:rPr>
        <w:t>ë</w:t>
      </w:r>
      <w:r w:rsidR="005B4904">
        <w:rPr>
          <w:rFonts w:ascii="Times New Roman" w:hAnsi="Times New Roman"/>
          <w:sz w:val="24"/>
          <w:szCs w:val="24"/>
        </w:rPr>
        <w:t>he</w:t>
      </w:r>
      <w:r w:rsidRPr="003E3E6A">
        <w:rPr>
          <w:rFonts w:ascii="Times New Roman" w:hAnsi="Times New Roman"/>
          <w:sz w:val="24"/>
          <w:szCs w:val="24"/>
        </w:rPr>
        <w:t xml:space="preserve">t në pajtim me parimet, kushtet dhe kufizimet </w:t>
      </w:r>
      <w:r w:rsidR="005F14A6">
        <w:rPr>
          <w:rFonts w:ascii="Times New Roman" w:hAnsi="Times New Roman"/>
          <w:sz w:val="24"/>
          <w:szCs w:val="24"/>
        </w:rPr>
        <w:t>e</w:t>
      </w:r>
      <w:r w:rsidR="005F14A6" w:rsidRPr="003E3E6A">
        <w:rPr>
          <w:rFonts w:ascii="Times New Roman" w:hAnsi="Times New Roman"/>
          <w:sz w:val="24"/>
          <w:szCs w:val="24"/>
        </w:rPr>
        <w:t xml:space="preserve"> </w:t>
      </w:r>
      <w:r w:rsidRPr="003E3E6A">
        <w:rPr>
          <w:rFonts w:ascii="Times New Roman" w:hAnsi="Times New Roman"/>
          <w:sz w:val="24"/>
          <w:szCs w:val="24"/>
        </w:rPr>
        <w:t>parashikuara me legjislacionin në fuqi</w:t>
      </w:r>
      <w:r w:rsidR="005F14A6">
        <w:rPr>
          <w:rFonts w:ascii="Times New Roman" w:hAnsi="Times New Roman"/>
          <w:sz w:val="24"/>
          <w:szCs w:val="24"/>
        </w:rPr>
        <w:t xml:space="preserve"> </w:t>
      </w:r>
      <w:r w:rsidRPr="003E3E6A">
        <w:rPr>
          <w:rFonts w:ascii="Times New Roman" w:hAnsi="Times New Roman"/>
          <w:sz w:val="24"/>
          <w:szCs w:val="24"/>
        </w:rPr>
        <w:t>dhe akte</w:t>
      </w:r>
      <w:r w:rsidR="005F14A6">
        <w:rPr>
          <w:rFonts w:ascii="Times New Roman" w:hAnsi="Times New Roman"/>
          <w:sz w:val="24"/>
          <w:szCs w:val="24"/>
        </w:rPr>
        <w:t>t</w:t>
      </w:r>
      <w:r w:rsidRPr="003E3E6A">
        <w:rPr>
          <w:rFonts w:ascii="Times New Roman" w:hAnsi="Times New Roman"/>
          <w:sz w:val="24"/>
          <w:szCs w:val="24"/>
        </w:rPr>
        <w:t xml:space="preserve"> </w:t>
      </w:r>
      <w:r w:rsidR="005F14A6">
        <w:rPr>
          <w:rFonts w:ascii="Times New Roman" w:hAnsi="Times New Roman"/>
          <w:sz w:val="24"/>
          <w:szCs w:val="24"/>
        </w:rPr>
        <w:t xml:space="preserve">e </w:t>
      </w:r>
      <w:r w:rsidRPr="003E3E6A">
        <w:rPr>
          <w:rFonts w:ascii="Times New Roman" w:hAnsi="Times New Roman"/>
          <w:sz w:val="24"/>
          <w:szCs w:val="24"/>
        </w:rPr>
        <w:t>tjera nënligjore</w:t>
      </w:r>
      <w:r w:rsidR="005F14A6">
        <w:rPr>
          <w:rFonts w:ascii="Times New Roman" w:hAnsi="Times New Roman"/>
          <w:sz w:val="24"/>
          <w:szCs w:val="24"/>
        </w:rPr>
        <w:t>,</w:t>
      </w:r>
      <w:r w:rsidRPr="003E3E6A">
        <w:rPr>
          <w:rFonts w:ascii="Times New Roman" w:hAnsi="Times New Roman"/>
          <w:sz w:val="24"/>
          <w:szCs w:val="24"/>
        </w:rPr>
        <w:t xml:space="preserve"> të miratuara nga Këshilli.</w:t>
      </w:r>
    </w:p>
    <w:p w:rsidR="005F14A6" w:rsidRPr="003E3E6A" w:rsidRDefault="005F14A6" w:rsidP="007B3FD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E3E6A" w:rsidRDefault="003E3E6A" w:rsidP="00357A2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3E6A">
        <w:rPr>
          <w:rFonts w:ascii="Times New Roman" w:hAnsi="Times New Roman"/>
          <w:sz w:val="24"/>
          <w:szCs w:val="24"/>
        </w:rPr>
        <w:t>Qasja e publikut në dokumente</w:t>
      </w:r>
      <w:r w:rsidR="00841AC9">
        <w:rPr>
          <w:rFonts w:ascii="Times New Roman" w:hAnsi="Times New Roman"/>
          <w:sz w:val="24"/>
          <w:szCs w:val="24"/>
        </w:rPr>
        <w:t xml:space="preserve"> publike </w:t>
      </w:r>
      <w:r w:rsidRPr="003E3E6A">
        <w:rPr>
          <w:rFonts w:ascii="Times New Roman" w:hAnsi="Times New Roman"/>
          <w:sz w:val="24"/>
          <w:szCs w:val="24"/>
        </w:rPr>
        <w:t xml:space="preserve">mundësohet në dy forma: </w:t>
      </w:r>
    </w:p>
    <w:p w:rsidR="005F14A6" w:rsidRPr="007B3FD1" w:rsidRDefault="005F14A6" w:rsidP="007B3FD1">
      <w:pPr>
        <w:pStyle w:val="ListParagraph"/>
        <w:rPr>
          <w:rFonts w:ascii="Times New Roman" w:hAnsi="Times New Roman"/>
          <w:sz w:val="24"/>
          <w:szCs w:val="24"/>
        </w:rPr>
      </w:pPr>
    </w:p>
    <w:p w:rsidR="005F14A6" w:rsidRPr="003E3E6A" w:rsidRDefault="005F14A6" w:rsidP="007B3FD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E3E6A" w:rsidRDefault="005F14A6" w:rsidP="006C07C8">
      <w:pPr>
        <w:pStyle w:val="ListParagraph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C1DD2">
        <w:rPr>
          <w:rFonts w:ascii="Times New Roman" w:hAnsi="Times New Roman"/>
          <w:sz w:val="24"/>
          <w:szCs w:val="24"/>
        </w:rPr>
        <w:t>ërmes</w:t>
      </w:r>
      <w:r w:rsidR="00F45689">
        <w:rPr>
          <w:rFonts w:ascii="Times New Roman" w:hAnsi="Times New Roman"/>
          <w:sz w:val="24"/>
          <w:szCs w:val="24"/>
        </w:rPr>
        <w:t xml:space="preserve"> publikimi</w:t>
      </w:r>
      <w:r w:rsidR="00046703">
        <w:rPr>
          <w:rFonts w:ascii="Times New Roman" w:hAnsi="Times New Roman"/>
          <w:sz w:val="24"/>
          <w:szCs w:val="24"/>
        </w:rPr>
        <w:t>t</w:t>
      </w:r>
      <w:r w:rsidR="00841AC9">
        <w:rPr>
          <w:rFonts w:ascii="Times New Roman" w:hAnsi="Times New Roman"/>
          <w:sz w:val="24"/>
          <w:szCs w:val="24"/>
        </w:rPr>
        <w:t xml:space="preserve"> </w:t>
      </w:r>
      <w:r w:rsidR="006D200D">
        <w:rPr>
          <w:rFonts w:ascii="Times New Roman" w:hAnsi="Times New Roman"/>
          <w:sz w:val="24"/>
          <w:szCs w:val="24"/>
        </w:rPr>
        <w:t>n</w:t>
      </w:r>
      <w:r w:rsidR="00873CDC">
        <w:rPr>
          <w:rFonts w:ascii="Times New Roman" w:hAnsi="Times New Roman"/>
          <w:sz w:val="24"/>
          <w:szCs w:val="24"/>
        </w:rPr>
        <w:t>ë</w:t>
      </w:r>
      <w:r w:rsidR="006D200D">
        <w:rPr>
          <w:rFonts w:ascii="Times New Roman" w:hAnsi="Times New Roman"/>
          <w:sz w:val="24"/>
          <w:szCs w:val="24"/>
        </w:rPr>
        <w:t xml:space="preserve"> </w:t>
      </w:r>
      <w:r w:rsidR="00A216BB">
        <w:rPr>
          <w:rFonts w:ascii="Times New Roman" w:hAnsi="Times New Roman"/>
          <w:sz w:val="24"/>
          <w:szCs w:val="24"/>
        </w:rPr>
        <w:t>u</w:t>
      </w:r>
      <w:r w:rsidR="006D200D">
        <w:rPr>
          <w:rFonts w:ascii="Times New Roman" w:hAnsi="Times New Roman"/>
          <w:sz w:val="24"/>
          <w:szCs w:val="24"/>
        </w:rPr>
        <w:t xml:space="preserve">ebfaqen </w:t>
      </w:r>
      <w:r>
        <w:rPr>
          <w:rFonts w:ascii="Times New Roman" w:hAnsi="Times New Roman"/>
          <w:sz w:val="24"/>
          <w:szCs w:val="24"/>
        </w:rPr>
        <w:t>elektronike</w:t>
      </w:r>
      <w:r w:rsidR="006D200D">
        <w:rPr>
          <w:rFonts w:ascii="Times New Roman" w:hAnsi="Times New Roman"/>
          <w:sz w:val="24"/>
          <w:szCs w:val="24"/>
        </w:rPr>
        <w:t xml:space="preserve"> t</w:t>
      </w:r>
      <w:r w:rsidR="00873CDC">
        <w:rPr>
          <w:rFonts w:ascii="Times New Roman" w:hAnsi="Times New Roman"/>
          <w:sz w:val="24"/>
          <w:szCs w:val="24"/>
        </w:rPr>
        <w:t>ë</w:t>
      </w:r>
      <w:r w:rsidR="006D2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sistemit</w:t>
      </w:r>
      <w:r w:rsidR="006D200D">
        <w:rPr>
          <w:rFonts w:ascii="Times New Roman" w:hAnsi="Times New Roman"/>
          <w:sz w:val="24"/>
          <w:szCs w:val="24"/>
        </w:rPr>
        <w:t xml:space="preserve"> prokurorial</w:t>
      </w:r>
      <w:r>
        <w:rPr>
          <w:rFonts w:ascii="Times New Roman" w:hAnsi="Times New Roman"/>
          <w:sz w:val="24"/>
          <w:szCs w:val="24"/>
        </w:rPr>
        <w:t xml:space="preserve"> dhe</w:t>
      </w:r>
    </w:p>
    <w:p w:rsidR="00F45689" w:rsidRPr="003E3E6A" w:rsidRDefault="00F45689" w:rsidP="00F4568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3E3E6A" w:rsidRDefault="005F14A6" w:rsidP="006C07C8">
      <w:pPr>
        <w:pStyle w:val="ListParagraph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E3E6A" w:rsidRPr="003E3E6A">
        <w:rPr>
          <w:rFonts w:ascii="Times New Roman" w:hAnsi="Times New Roman"/>
          <w:sz w:val="24"/>
          <w:szCs w:val="24"/>
        </w:rPr>
        <w:t>ë b</w:t>
      </w:r>
      <w:r w:rsidR="00046703">
        <w:rPr>
          <w:rFonts w:ascii="Times New Roman" w:hAnsi="Times New Roman"/>
          <w:sz w:val="24"/>
          <w:szCs w:val="24"/>
        </w:rPr>
        <w:t>azë të kërkesës së parashtruar</w:t>
      </w:r>
      <w:r w:rsidR="008862A4">
        <w:rPr>
          <w:rFonts w:ascii="Times New Roman" w:hAnsi="Times New Roman"/>
          <w:sz w:val="24"/>
          <w:szCs w:val="24"/>
        </w:rPr>
        <w:t xml:space="preserve"> </w:t>
      </w:r>
      <w:r w:rsidR="008862A4">
        <w:rPr>
          <w:rFonts w:ascii="Times New Roman" w:hAnsi="Times New Roman" w:cs="Times New Roman"/>
          <w:sz w:val="24"/>
          <w:szCs w:val="24"/>
        </w:rPr>
        <w:t>n</w:t>
      </w:r>
      <w:r w:rsidR="008862A4" w:rsidRPr="008862A4">
        <w:rPr>
          <w:rFonts w:ascii="Times New Roman" w:hAnsi="Times New Roman" w:cs="Times New Roman"/>
          <w:sz w:val="24"/>
          <w:szCs w:val="24"/>
        </w:rPr>
        <w:t>ë</w:t>
      </w:r>
      <w:r w:rsidR="008862A4">
        <w:rPr>
          <w:rFonts w:ascii="Times New Roman" w:hAnsi="Times New Roman" w:cs="Times New Roman"/>
          <w:sz w:val="24"/>
          <w:szCs w:val="24"/>
        </w:rPr>
        <w:t xml:space="preserve"> cil</w:t>
      </w:r>
      <w:r w:rsidR="008862A4" w:rsidRPr="008862A4">
        <w:rPr>
          <w:rFonts w:ascii="Times New Roman" w:hAnsi="Times New Roman" w:cs="Times New Roman"/>
          <w:sz w:val="24"/>
          <w:szCs w:val="24"/>
        </w:rPr>
        <w:t>ë</w:t>
      </w:r>
      <w:r w:rsidR="008862A4">
        <w:rPr>
          <w:rFonts w:ascii="Times New Roman" w:hAnsi="Times New Roman" w:cs="Times New Roman"/>
          <w:sz w:val="24"/>
          <w:szCs w:val="24"/>
        </w:rPr>
        <w:t xml:space="preserve">ndo nga format e parapara me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862A4">
        <w:rPr>
          <w:rFonts w:ascii="Times New Roman" w:hAnsi="Times New Roman" w:cs="Times New Roman"/>
          <w:sz w:val="24"/>
          <w:szCs w:val="24"/>
        </w:rPr>
        <w:t>igj</w:t>
      </w:r>
      <w:r w:rsidR="003E3E6A" w:rsidRPr="003E3E6A">
        <w:rPr>
          <w:rFonts w:ascii="Times New Roman" w:hAnsi="Times New Roman"/>
          <w:sz w:val="24"/>
          <w:szCs w:val="24"/>
        </w:rPr>
        <w:t xml:space="preserve">. </w:t>
      </w:r>
    </w:p>
    <w:p w:rsidR="00046703" w:rsidRDefault="00046703" w:rsidP="0004670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766AB3" w:rsidRDefault="0052725E" w:rsidP="00357A2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Kërkesa</w:t>
      </w:r>
      <w:r w:rsidR="00766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</w:t>
      </w:r>
      <w:r w:rsidR="00766AB3">
        <w:rPr>
          <w:rFonts w:ascii="Times New Roman" w:hAnsi="Times New Roman"/>
          <w:sz w:val="24"/>
          <w:szCs w:val="24"/>
        </w:rPr>
        <w:t xml:space="preserve"> qasje</w:t>
      </w:r>
      <w:r w:rsidR="0040586D">
        <w:rPr>
          <w:rFonts w:ascii="Times New Roman" w:hAnsi="Times New Roman"/>
          <w:sz w:val="24"/>
          <w:szCs w:val="24"/>
        </w:rPr>
        <w:t xml:space="preserve"> </w:t>
      </w:r>
      <w:r w:rsidR="00902484">
        <w:rPr>
          <w:rFonts w:ascii="Times New Roman" w:hAnsi="Times New Roman"/>
          <w:sz w:val="24"/>
          <w:szCs w:val="24"/>
        </w:rPr>
        <w:t xml:space="preserve">në dokumente publike </w:t>
      </w:r>
      <w:r>
        <w:rPr>
          <w:rFonts w:ascii="Times New Roman" w:hAnsi="Times New Roman"/>
          <w:sz w:val="24"/>
          <w:szCs w:val="24"/>
        </w:rPr>
        <w:t>bëhet</w:t>
      </w:r>
      <w:r w:rsidR="001F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 w:rsidR="001F1A5C">
        <w:rPr>
          <w:rFonts w:ascii="Times New Roman" w:hAnsi="Times New Roman"/>
          <w:sz w:val="24"/>
          <w:szCs w:val="24"/>
        </w:rPr>
        <w:t xml:space="preserve"> adresa elektronike</w:t>
      </w:r>
      <w:r w:rsidR="00902484">
        <w:rPr>
          <w:rFonts w:ascii="Times New Roman" w:hAnsi="Times New Roman"/>
          <w:sz w:val="24"/>
          <w:szCs w:val="24"/>
        </w:rPr>
        <w:t xml:space="preserve"> përmes postës elektronike</w:t>
      </w:r>
      <w:r w:rsidR="001F1A5C">
        <w:rPr>
          <w:rFonts w:ascii="Times New Roman" w:hAnsi="Times New Roman"/>
          <w:sz w:val="24"/>
          <w:szCs w:val="24"/>
        </w:rPr>
        <w:t xml:space="preserve"> si</w:t>
      </w:r>
      <w:r w:rsidR="00902484">
        <w:rPr>
          <w:rFonts w:ascii="Times New Roman" w:hAnsi="Times New Roman"/>
          <w:sz w:val="24"/>
          <w:szCs w:val="24"/>
        </w:rPr>
        <w:t>kurse</w:t>
      </w:r>
      <w:r w:rsidR="001F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 w:rsidR="001F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shtojcën</w:t>
      </w:r>
      <w:r w:rsidR="0040586D">
        <w:rPr>
          <w:rFonts w:ascii="Times New Roman" w:hAnsi="Times New Roman"/>
          <w:sz w:val="24"/>
          <w:szCs w:val="24"/>
        </w:rPr>
        <w:t xml:space="preserve"> 1</w:t>
      </w:r>
      <w:r w:rsidR="001F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1F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kësaj</w:t>
      </w:r>
      <w:r w:rsidR="001F1A5C">
        <w:rPr>
          <w:rFonts w:ascii="Times New Roman" w:hAnsi="Times New Roman"/>
          <w:sz w:val="24"/>
          <w:szCs w:val="24"/>
        </w:rPr>
        <w:t xml:space="preserve"> rregullore</w:t>
      </w:r>
      <w:r w:rsidR="00902484">
        <w:rPr>
          <w:rFonts w:ascii="Times New Roman" w:hAnsi="Times New Roman"/>
          <w:sz w:val="24"/>
          <w:szCs w:val="24"/>
        </w:rPr>
        <w:t>je</w:t>
      </w:r>
      <w:r w:rsidR="001F1A5C">
        <w:rPr>
          <w:rFonts w:ascii="Times New Roman" w:hAnsi="Times New Roman"/>
          <w:sz w:val="24"/>
          <w:szCs w:val="24"/>
        </w:rPr>
        <w:t>.</w:t>
      </w:r>
    </w:p>
    <w:p w:rsidR="005F14A6" w:rsidRDefault="005F14A6" w:rsidP="007B3FD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92E7B" w:rsidRPr="00E64F4A" w:rsidRDefault="00025A1C" w:rsidP="00E64F4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4F4A">
        <w:rPr>
          <w:rFonts w:ascii="Times New Roman" w:hAnsi="Times New Roman"/>
          <w:sz w:val="24"/>
          <w:szCs w:val="24"/>
        </w:rPr>
        <w:t>Sistemi prokurorial</w:t>
      </w:r>
      <w:r w:rsidR="00E7389E" w:rsidRPr="00E64F4A">
        <w:rPr>
          <w:rFonts w:ascii="Times New Roman" w:hAnsi="Times New Roman"/>
          <w:sz w:val="24"/>
          <w:szCs w:val="24"/>
        </w:rPr>
        <w:t xml:space="preserve"> do t</w:t>
      </w:r>
      <w:r w:rsidR="00E7389E" w:rsidRPr="00E64F4A">
        <w:rPr>
          <w:rFonts w:ascii="Times New Roman" w:hAnsi="Times New Roman" w:cs="Times New Roman"/>
          <w:sz w:val="24"/>
          <w:szCs w:val="24"/>
        </w:rPr>
        <w:t xml:space="preserve">ë publikojë </w:t>
      </w:r>
      <w:r w:rsidR="0027384C" w:rsidRPr="00E64F4A">
        <w:rPr>
          <w:rFonts w:ascii="Times New Roman" w:hAnsi="Times New Roman" w:cs="Times New Roman"/>
          <w:sz w:val="24"/>
          <w:szCs w:val="24"/>
        </w:rPr>
        <w:t xml:space="preserve">formularin për qasje në dokumente publike </w:t>
      </w:r>
      <w:r w:rsidR="00902484" w:rsidRPr="00E64F4A">
        <w:rPr>
          <w:rFonts w:ascii="Times New Roman" w:hAnsi="Times New Roman" w:cs="Times New Roman"/>
          <w:sz w:val="24"/>
          <w:szCs w:val="24"/>
        </w:rPr>
        <w:t xml:space="preserve">në </w:t>
      </w:r>
      <w:r w:rsidR="00A216BB">
        <w:rPr>
          <w:rFonts w:ascii="Times New Roman" w:hAnsi="Times New Roman" w:cs="Times New Roman"/>
          <w:sz w:val="24"/>
          <w:szCs w:val="24"/>
        </w:rPr>
        <w:t>u</w:t>
      </w:r>
      <w:r w:rsidR="00902484" w:rsidRPr="00E64F4A">
        <w:rPr>
          <w:rFonts w:ascii="Times New Roman" w:hAnsi="Times New Roman" w:cs="Times New Roman"/>
          <w:sz w:val="24"/>
          <w:szCs w:val="24"/>
        </w:rPr>
        <w:t xml:space="preserve">ebfaqe </w:t>
      </w:r>
      <w:r w:rsidR="00E64F4A" w:rsidRPr="00E64F4A">
        <w:rPr>
          <w:rFonts w:ascii="Times New Roman" w:hAnsi="Times New Roman" w:cs="Times New Roman"/>
          <w:sz w:val="24"/>
          <w:szCs w:val="24"/>
        </w:rPr>
        <w:t xml:space="preserve">si </w:t>
      </w:r>
      <w:r w:rsidR="00966661" w:rsidRPr="00E64F4A">
        <w:rPr>
          <w:rFonts w:ascii="Times New Roman" w:hAnsi="Times New Roman" w:cs="Times New Roman"/>
          <w:sz w:val="24"/>
          <w:szCs w:val="24"/>
        </w:rPr>
        <w:t>në</w:t>
      </w:r>
      <w:r w:rsidR="00E64F4A" w:rsidRPr="00E64F4A">
        <w:rPr>
          <w:rFonts w:ascii="Times New Roman" w:hAnsi="Times New Roman" w:cs="Times New Roman"/>
          <w:sz w:val="24"/>
          <w:szCs w:val="24"/>
        </w:rPr>
        <w:t xml:space="preserve"> </w:t>
      </w:r>
      <w:r w:rsidR="00966661" w:rsidRPr="00E64F4A">
        <w:rPr>
          <w:rFonts w:ascii="Times New Roman" w:hAnsi="Times New Roman" w:cs="Times New Roman"/>
          <w:sz w:val="24"/>
          <w:szCs w:val="24"/>
        </w:rPr>
        <w:t>shtojcën</w:t>
      </w:r>
      <w:r w:rsidR="00E64F4A" w:rsidRPr="00E64F4A">
        <w:rPr>
          <w:rFonts w:ascii="Times New Roman" w:hAnsi="Times New Roman" w:cs="Times New Roman"/>
          <w:sz w:val="24"/>
          <w:szCs w:val="24"/>
        </w:rPr>
        <w:t xml:space="preserve"> 2</w:t>
      </w:r>
      <w:r w:rsidR="00902484">
        <w:rPr>
          <w:rFonts w:ascii="Times New Roman" w:hAnsi="Times New Roman" w:cs="Times New Roman"/>
          <w:sz w:val="24"/>
          <w:szCs w:val="24"/>
        </w:rPr>
        <w:t>,</w:t>
      </w:r>
      <w:r w:rsidR="00E64F4A" w:rsidRPr="00E64F4A">
        <w:rPr>
          <w:rFonts w:ascii="Times New Roman" w:hAnsi="Times New Roman" w:cs="Times New Roman"/>
          <w:sz w:val="24"/>
          <w:szCs w:val="24"/>
        </w:rPr>
        <w:t xml:space="preserve"> </w:t>
      </w:r>
      <w:r w:rsidR="00902484">
        <w:rPr>
          <w:rFonts w:ascii="Times New Roman" w:hAnsi="Times New Roman" w:cs="Times New Roman"/>
          <w:sz w:val="24"/>
          <w:szCs w:val="24"/>
        </w:rPr>
        <w:t>i</w:t>
      </w:r>
      <w:r w:rsidR="0027384C" w:rsidRPr="00E64F4A">
        <w:rPr>
          <w:rFonts w:ascii="Times New Roman" w:hAnsi="Times New Roman" w:cs="Times New Roman"/>
          <w:sz w:val="24"/>
          <w:szCs w:val="24"/>
        </w:rPr>
        <w:t xml:space="preserve"> cil</w:t>
      </w:r>
      <w:r w:rsidR="00902484">
        <w:rPr>
          <w:rFonts w:ascii="Times New Roman" w:hAnsi="Times New Roman" w:cs="Times New Roman"/>
          <w:sz w:val="24"/>
          <w:szCs w:val="24"/>
        </w:rPr>
        <w:t xml:space="preserve">i </w:t>
      </w:r>
      <w:r w:rsidR="0027384C" w:rsidRPr="00E64F4A">
        <w:rPr>
          <w:rFonts w:ascii="Times New Roman" w:hAnsi="Times New Roman" w:cs="Times New Roman"/>
          <w:sz w:val="24"/>
          <w:szCs w:val="24"/>
        </w:rPr>
        <w:t>mund të përdoret nga palët e interesuara për qasje</w:t>
      </w:r>
      <w:r w:rsidR="00902484">
        <w:rPr>
          <w:rFonts w:ascii="Times New Roman" w:hAnsi="Times New Roman" w:cs="Times New Roman"/>
          <w:sz w:val="24"/>
          <w:szCs w:val="24"/>
        </w:rPr>
        <w:t xml:space="preserve"> në dokumente</w:t>
      </w:r>
      <w:r w:rsidR="00E64F4A">
        <w:rPr>
          <w:rFonts w:ascii="Times New Roman" w:hAnsi="Times New Roman" w:cs="Times New Roman"/>
          <w:sz w:val="24"/>
          <w:szCs w:val="24"/>
        </w:rPr>
        <w:t>.</w:t>
      </w:r>
    </w:p>
    <w:p w:rsidR="00792E7B" w:rsidRDefault="00792E7B" w:rsidP="00A01013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D33" w:rsidRPr="00AF4D33" w:rsidRDefault="007110C8" w:rsidP="00067DEF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Neni 6</w:t>
      </w:r>
    </w:p>
    <w:p w:rsidR="00067DEF" w:rsidRPr="00067DEF" w:rsidRDefault="00AF4D33" w:rsidP="00067D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E7B">
        <w:rPr>
          <w:rFonts w:ascii="Times New Roman" w:hAnsi="Times New Roman"/>
          <w:b/>
          <w:sz w:val="24"/>
          <w:szCs w:val="24"/>
        </w:rPr>
        <w:t>Pub</w:t>
      </w:r>
      <w:r w:rsidR="00077E9B">
        <w:rPr>
          <w:rFonts w:ascii="Times New Roman" w:hAnsi="Times New Roman"/>
          <w:b/>
          <w:sz w:val="24"/>
          <w:szCs w:val="24"/>
        </w:rPr>
        <w:t>likimi i dokumenteve publike në sistemin prokurorial</w:t>
      </w:r>
    </w:p>
    <w:p w:rsidR="00633221" w:rsidRDefault="00C315C1" w:rsidP="007B3FD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B5">
        <w:rPr>
          <w:rFonts w:ascii="Times New Roman" w:hAnsi="Times New Roman"/>
          <w:sz w:val="24"/>
          <w:szCs w:val="24"/>
        </w:rPr>
        <w:t>K</w:t>
      </w:r>
      <w:r w:rsidRPr="002307B5">
        <w:rPr>
          <w:rFonts w:ascii="Times New Roman" w:hAnsi="Times New Roman" w:cs="Times New Roman"/>
          <w:sz w:val="24"/>
          <w:szCs w:val="24"/>
        </w:rPr>
        <w:t xml:space="preserve">ëshilli dhe Prokurori i Shtetit </w:t>
      </w:r>
      <w:r w:rsidR="0022221F">
        <w:rPr>
          <w:rFonts w:ascii="Times New Roman" w:hAnsi="Times New Roman" w:cs="Times New Roman"/>
          <w:sz w:val="24"/>
          <w:szCs w:val="24"/>
        </w:rPr>
        <w:t>do të</w:t>
      </w:r>
      <w:r w:rsidR="00574CD6">
        <w:rPr>
          <w:rFonts w:ascii="Times New Roman" w:hAnsi="Times New Roman" w:cs="Times New Roman"/>
          <w:sz w:val="24"/>
          <w:szCs w:val="24"/>
        </w:rPr>
        <w:t xml:space="preserve"> sigurohen </w:t>
      </w:r>
      <w:r w:rsidR="0022221F">
        <w:rPr>
          <w:rFonts w:ascii="Times New Roman" w:hAnsi="Times New Roman" w:cs="Times New Roman"/>
          <w:sz w:val="24"/>
          <w:szCs w:val="24"/>
        </w:rPr>
        <w:t>që</w:t>
      </w:r>
      <w:r w:rsidR="00574CD6">
        <w:rPr>
          <w:rFonts w:ascii="Times New Roman" w:hAnsi="Times New Roman" w:cs="Times New Roman"/>
          <w:sz w:val="24"/>
          <w:szCs w:val="24"/>
        </w:rPr>
        <w:t xml:space="preserve"> dokumentet publike t</w:t>
      </w:r>
      <w:r w:rsidR="00902484">
        <w:rPr>
          <w:rFonts w:ascii="Times New Roman" w:hAnsi="Times New Roman" w:cs="Times New Roman"/>
          <w:sz w:val="24"/>
          <w:szCs w:val="24"/>
        </w:rPr>
        <w:t>’</w:t>
      </w:r>
      <w:r w:rsidR="00574CD6">
        <w:rPr>
          <w:rFonts w:ascii="Times New Roman" w:hAnsi="Times New Roman" w:cs="Times New Roman"/>
          <w:sz w:val="24"/>
          <w:szCs w:val="24"/>
        </w:rPr>
        <w:t>i publikoj</w:t>
      </w:r>
      <w:r w:rsidR="00902484">
        <w:rPr>
          <w:rFonts w:ascii="Times New Roman" w:hAnsi="Times New Roman" w:cs="Times New Roman"/>
          <w:sz w:val="24"/>
          <w:szCs w:val="24"/>
        </w:rPr>
        <w:t>n</w:t>
      </w:r>
      <w:r w:rsidR="00E420D9">
        <w:rPr>
          <w:rFonts w:ascii="Times New Roman" w:hAnsi="Times New Roman" w:cs="Times New Roman"/>
          <w:sz w:val="24"/>
          <w:szCs w:val="24"/>
        </w:rPr>
        <w:t>ë</w:t>
      </w:r>
      <w:r w:rsidR="00574CD6">
        <w:rPr>
          <w:rFonts w:ascii="Times New Roman" w:hAnsi="Times New Roman" w:cs="Times New Roman"/>
          <w:sz w:val="24"/>
          <w:szCs w:val="24"/>
        </w:rPr>
        <w:t xml:space="preserve"> n</w:t>
      </w:r>
      <w:r w:rsidR="00E054EC" w:rsidRPr="002307B5">
        <w:rPr>
          <w:rFonts w:ascii="Times New Roman" w:hAnsi="Times New Roman" w:cs="Times New Roman"/>
          <w:sz w:val="24"/>
          <w:szCs w:val="24"/>
        </w:rPr>
        <w:t xml:space="preserve">ë </w:t>
      </w:r>
      <w:r w:rsidR="00574CD6">
        <w:rPr>
          <w:rFonts w:ascii="Times New Roman" w:hAnsi="Times New Roman" w:cs="Times New Roman"/>
          <w:sz w:val="24"/>
          <w:szCs w:val="24"/>
        </w:rPr>
        <w:t xml:space="preserve"> </w:t>
      </w:r>
      <w:r w:rsidR="000C1528">
        <w:rPr>
          <w:rFonts w:ascii="Times New Roman" w:hAnsi="Times New Roman" w:cs="Times New Roman"/>
          <w:sz w:val="24"/>
          <w:szCs w:val="24"/>
        </w:rPr>
        <w:t>u</w:t>
      </w:r>
      <w:r w:rsidR="00574CD6">
        <w:rPr>
          <w:rFonts w:ascii="Times New Roman" w:hAnsi="Times New Roman" w:cs="Times New Roman"/>
          <w:sz w:val="24"/>
          <w:szCs w:val="24"/>
        </w:rPr>
        <w:t xml:space="preserve">ebfaqe </w:t>
      </w:r>
      <w:r w:rsidR="0022221F">
        <w:rPr>
          <w:rFonts w:ascii="Times New Roman" w:hAnsi="Times New Roman" w:cs="Times New Roman"/>
          <w:sz w:val="24"/>
          <w:szCs w:val="24"/>
        </w:rPr>
        <w:t>në</w:t>
      </w:r>
      <w:r w:rsidR="00574CD6">
        <w:rPr>
          <w:rFonts w:ascii="Times New Roman" w:hAnsi="Times New Roman" w:cs="Times New Roman"/>
          <w:sz w:val="24"/>
          <w:szCs w:val="24"/>
        </w:rPr>
        <w:t xml:space="preserve"> </w:t>
      </w:r>
      <w:r w:rsidR="00902484">
        <w:rPr>
          <w:rFonts w:ascii="Times New Roman" w:hAnsi="Times New Roman" w:cs="Times New Roman"/>
          <w:sz w:val="24"/>
          <w:szCs w:val="24"/>
        </w:rPr>
        <w:t>nj</w:t>
      </w:r>
      <w:r w:rsidR="00E420D9">
        <w:rPr>
          <w:rFonts w:ascii="Times New Roman" w:hAnsi="Times New Roman" w:cs="Times New Roman"/>
          <w:sz w:val="24"/>
          <w:szCs w:val="24"/>
        </w:rPr>
        <w:t>ë</w:t>
      </w:r>
      <w:r w:rsidR="00902484">
        <w:rPr>
          <w:rFonts w:ascii="Times New Roman" w:hAnsi="Times New Roman" w:cs="Times New Roman"/>
          <w:sz w:val="24"/>
          <w:szCs w:val="24"/>
        </w:rPr>
        <w:t xml:space="preserve"> 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afat jo </w:t>
      </w:r>
      <w:r w:rsidR="0022221F" w:rsidRPr="002B14DD">
        <w:rPr>
          <w:rFonts w:ascii="Times New Roman" w:hAnsi="Times New Roman" w:cs="Times New Roman"/>
          <w:sz w:val="24"/>
          <w:szCs w:val="24"/>
        </w:rPr>
        <w:t>më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DE6F80" w:rsidRPr="002B14DD">
        <w:rPr>
          <w:rFonts w:ascii="Times New Roman" w:hAnsi="Times New Roman" w:cs="Times New Roman"/>
          <w:sz w:val="24"/>
          <w:szCs w:val="24"/>
        </w:rPr>
        <w:t>të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B14DD">
        <w:rPr>
          <w:rFonts w:ascii="Times New Roman" w:hAnsi="Times New Roman" w:cs="Times New Roman"/>
          <w:sz w:val="24"/>
          <w:szCs w:val="24"/>
        </w:rPr>
        <w:t>largët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se 15 </w:t>
      </w:r>
      <w:r w:rsidR="0022221F" w:rsidRPr="002B14DD">
        <w:rPr>
          <w:rFonts w:ascii="Times New Roman" w:hAnsi="Times New Roman" w:cs="Times New Roman"/>
          <w:sz w:val="24"/>
          <w:szCs w:val="24"/>
        </w:rPr>
        <w:t>ditë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nga momenti i </w:t>
      </w:r>
      <w:r w:rsidR="0022221F" w:rsidRPr="002B14DD">
        <w:rPr>
          <w:rFonts w:ascii="Times New Roman" w:hAnsi="Times New Roman" w:cs="Times New Roman"/>
          <w:sz w:val="24"/>
          <w:szCs w:val="24"/>
        </w:rPr>
        <w:t>bërjes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B14DD">
        <w:rPr>
          <w:rFonts w:ascii="Times New Roman" w:hAnsi="Times New Roman" w:cs="Times New Roman"/>
          <w:sz w:val="24"/>
          <w:szCs w:val="24"/>
        </w:rPr>
        <w:t>së</w:t>
      </w:r>
      <w:r w:rsidR="002827D7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tyre </w:t>
      </w:r>
      <w:r w:rsidR="0022221F" w:rsidRPr="002B14DD">
        <w:rPr>
          <w:rFonts w:ascii="Times New Roman" w:hAnsi="Times New Roman" w:cs="Times New Roman"/>
          <w:sz w:val="24"/>
          <w:szCs w:val="24"/>
        </w:rPr>
        <w:t>të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902484" w:rsidRPr="002B14DD">
        <w:rPr>
          <w:rFonts w:ascii="Times New Roman" w:hAnsi="Times New Roman" w:cs="Times New Roman"/>
          <w:sz w:val="24"/>
          <w:szCs w:val="24"/>
        </w:rPr>
        <w:t>qasshme</w:t>
      </w:r>
      <w:r w:rsidR="00574CD6" w:rsidRPr="002B14DD">
        <w:rPr>
          <w:rFonts w:ascii="Times New Roman" w:hAnsi="Times New Roman" w:cs="Times New Roman"/>
          <w:sz w:val="24"/>
          <w:szCs w:val="24"/>
        </w:rPr>
        <w:t xml:space="preserve">, </w:t>
      </w:r>
      <w:r w:rsidR="003B4DB1" w:rsidRPr="002B14DD">
        <w:rPr>
          <w:rFonts w:ascii="Times New Roman" w:hAnsi="Times New Roman" w:cs="Times New Roman"/>
          <w:sz w:val="24"/>
          <w:szCs w:val="24"/>
        </w:rPr>
        <w:t xml:space="preserve"> </w:t>
      </w:r>
      <w:r w:rsidR="00BF6A3C" w:rsidRPr="002B14DD">
        <w:rPr>
          <w:rFonts w:ascii="Times New Roman" w:hAnsi="Times New Roman" w:cs="Times New Roman"/>
          <w:sz w:val="24"/>
          <w:szCs w:val="24"/>
        </w:rPr>
        <w:t xml:space="preserve">duke </w:t>
      </w:r>
      <w:r w:rsidR="00285B36" w:rsidRPr="002B14DD">
        <w:rPr>
          <w:rFonts w:ascii="Times New Roman" w:hAnsi="Times New Roman" w:cs="Times New Roman"/>
          <w:sz w:val="24"/>
          <w:szCs w:val="24"/>
        </w:rPr>
        <w:t>respektuar gjithnjë kufizimet e parapara me legjislacionin në fuqi.</w:t>
      </w:r>
      <w:r w:rsidR="0002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84" w:rsidRPr="002307B5" w:rsidRDefault="00902484" w:rsidP="007B3F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84" w:rsidRDefault="00E31287" w:rsidP="007B3FD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Publikimi dokumenteve publike b</w:t>
      </w:r>
      <w:r w:rsidRPr="00E3128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mbi parimin e mbisundimit t</w:t>
      </w:r>
      <w:r w:rsidRPr="00E3128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interesit publik </w:t>
      </w:r>
      <w:r w:rsidR="0017624E">
        <w:rPr>
          <w:rFonts w:ascii="Times New Roman" w:hAnsi="Times New Roman" w:cs="Times New Roman"/>
          <w:sz w:val="24"/>
          <w:szCs w:val="24"/>
        </w:rPr>
        <w:t xml:space="preserve">ndaj </w:t>
      </w:r>
      <w:r w:rsidR="008B38C6">
        <w:rPr>
          <w:rFonts w:ascii="Times New Roman" w:hAnsi="Times New Roman" w:cs="Times New Roman"/>
          <w:sz w:val="24"/>
          <w:szCs w:val="24"/>
        </w:rPr>
        <w:t>interesit t</w:t>
      </w:r>
      <w:r w:rsidR="008B38C6" w:rsidRPr="008B38C6">
        <w:rPr>
          <w:rFonts w:ascii="Times New Roman" w:hAnsi="Times New Roman" w:cs="Times New Roman"/>
          <w:sz w:val="24"/>
          <w:szCs w:val="24"/>
        </w:rPr>
        <w:t>ë</w:t>
      </w:r>
      <w:r w:rsidR="008B38C6">
        <w:rPr>
          <w:rFonts w:ascii="Times New Roman" w:hAnsi="Times New Roman" w:cs="Times New Roman"/>
          <w:sz w:val="24"/>
          <w:szCs w:val="24"/>
        </w:rPr>
        <w:t xml:space="preserve"> mbrojtur, </w:t>
      </w:r>
      <w:r w:rsidR="007942BC">
        <w:rPr>
          <w:rFonts w:ascii="Times New Roman" w:hAnsi="Times New Roman" w:cs="Times New Roman"/>
          <w:sz w:val="24"/>
          <w:szCs w:val="24"/>
        </w:rPr>
        <w:t>n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 xml:space="preserve"> pajtim me p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>rkufizimin e testit t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 xml:space="preserve"> d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>mit dhe interesit publik t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 xml:space="preserve"> p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>rkufizuar me Ligjin p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 xml:space="preserve">r </w:t>
      </w:r>
      <w:r w:rsidR="00902484">
        <w:rPr>
          <w:rFonts w:ascii="Times New Roman" w:hAnsi="Times New Roman" w:cs="Times New Roman"/>
          <w:sz w:val="24"/>
          <w:szCs w:val="24"/>
        </w:rPr>
        <w:t>Q</w:t>
      </w:r>
      <w:r w:rsidR="007942BC">
        <w:rPr>
          <w:rFonts w:ascii="Times New Roman" w:hAnsi="Times New Roman" w:cs="Times New Roman"/>
          <w:sz w:val="24"/>
          <w:szCs w:val="24"/>
        </w:rPr>
        <w:t>asje n</w:t>
      </w:r>
      <w:r w:rsidR="007942BC" w:rsidRPr="007942BC">
        <w:rPr>
          <w:rFonts w:ascii="Times New Roman" w:hAnsi="Times New Roman" w:cs="Times New Roman"/>
          <w:sz w:val="24"/>
          <w:szCs w:val="24"/>
        </w:rPr>
        <w:t>ë</w:t>
      </w:r>
      <w:r w:rsidR="007942BC">
        <w:rPr>
          <w:rFonts w:ascii="Times New Roman" w:hAnsi="Times New Roman" w:cs="Times New Roman"/>
          <w:sz w:val="24"/>
          <w:szCs w:val="24"/>
        </w:rPr>
        <w:t xml:space="preserve"> </w:t>
      </w:r>
      <w:r w:rsidR="00902484">
        <w:rPr>
          <w:rFonts w:ascii="Times New Roman" w:hAnsi="Times New Roman" w:cs="Times New Roman"/>
          <w:sz w:val="24"/>
          <w:szCs w:val="24"/>
        </w:rPr>
        <w:t>D</w:t>
      </w:r>
      <w:r w:rsidR="007942BC">
        <w:rPr>
          <w:rFonts w:ascii="Times New Roman" w:hAnsi="Times New Roman" w:cs="Times New Roman"/>
          <w:sz w:val="24"/>
          <w:szCs w:val="24"/>
        </w:rPr>
        <w:t xml:space="preserve">okumente </w:t>
      </w:r>
      <w:r w:rsidR="00902484">
        <w:rPr>
          <w:rFonts w:ascii="Times New Roman" w:hAnsi="Times New Roman" w:cs="Times New Roman"/>
          <w:sz w:val="24"/>
          <w:szCs w:val="24"/>
        </w:rPr>
        <w:t>P</w:t>
      </w:r>
      <w:r w:rsidR="007942BC">
        <w:rPr>
          <w:rFonts w:ascii="Times New Roman" w:hAnsi="Times New Roman" w:cs="Times New Roman"/>
          <w:sz w:val="24"/>
          <w:szCs w:val="24"/>
        </w:rPr>
        <w:t>ublike.</w:t>
      </w:r>
    </w:p>
    <w:p w:rsidR="00902484" w:rsidRPr="007B3FD1" w:rsidRDefault="00902484" w:rsidP="007B3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E7B" w:rsidRPr="00902484" w:rsidRDefault="007942BC" w:rsidP="007B3FD1">
      <w:pPr>
        <w:pStyle w:val="ListParagraph"/>
        <w:numPr>
          <w:ilvl w:val="0"/>
          <w:numId w:val="37"/>
        </w:numPr>
        <w:spacing w:after="0"/>
      </w:pPr>
      <w:r w:rsidRPr="007B3FD1">
        <w:rPr>
          <w:rFonts w:ascii="Times New Roman" w:hAnsi="Times New Roman" w:cs="Times New Roman"/>
          <w:sz w:val="24"/>
          <w:szCs w:val="24"/>
        </w:rPr>
        <w:t>Nëse vetëm një pjesë e dokumenteve publike mbulohet me ndonjë prej përjashtimeve të parapara me</w:t>
      </w:r>
      <w:r w:rsidR="00B0593D" w:rsidRPr="007B3FD1">
        <w:rPr>
          <w:rFonts w:ascii="Times New Roman" w:hAnsi="Times New Roman" w:cs="Times New Roman"/>
          <w:sz w:val="24"/>
          <w:szCs w:val="24"/>
        </w:rPr>
        <w:t xml:space="preserve"> legjislacionin në fuqi dhe </w:t>
      </w:r>
      <w:r w:rsidRPr="007B3FD1">
        <w:rPr>
          <w:rFonts w:ascii="Times New Roman" w:hAnsi="Times New Roman" w:cs="Times New Roman"/>
          <w:sz w:val="24"/>
          <w:szCs w:val="24"/>
        </w:rPr>
        <w:t>aktet</w:t>
      </w:r>
      <w:r w:rsidR="00B0593D" w:rsidRPr="007B3FD1">
        <w:rPr>
          <w:rFonts w:ascii="Times New Roman" w:hAnsi="Times New Roman" w:cs="Times New Roman"/>
          <w:sz w:val="24"/>
          <w:szCs w:val="24"/>
        </w:rPr>
        <w:t xml:space="preserve"> nënligjore</w:t>
      </w:r>
      <w:r w:rsidRPr="007B3FD1">
        <w:rPr>
          <w:rFonts w:ascii="Times New Roman" w:hAnsi="Times New Roman" w:cs="Times New Roman"/>
          <w:sz w:val="24"/>
          <w:szCs w:val="24"/>
        </w:rPr>
        <w:t xml:space="preserve"> </w:t>
      </w:r>
      <w:r w:rsidR="00B0593D" w:rsidRPr="007B3FD1">
        <w:rPr>
          <w:rFonts w:ascii="Times New Roman" w:hAnsi="Times New Roman" w:cs="Times New Roman"/>
          <w:sz w:val="24"/>
          <w:szCs w:val="24"/>
        </w:rPr>
        <w:t xml:space="preserve">të </w:t>
      </w:r>
      <w:r w:rsidRPr="007B3FD1">
        <w:rPr>
          <w:rFonts w:ascii="Times New Roman" w:hAnsi="Times New Roman" w:cs="Times New Roman"/>
          <w:sz w:val="24"/>
          <w:szCs w:val="24"/>
        </w:rPr>
        <w:t xml:space="preserve">Këshillit, pjesët e mbetura të dokumentit publik bëhen publike. </w:t>
      </w:r>
    </w:p>
    <w:p w:rsidR="00792E7B" w:rsidRDefault="00792E7B" w:rsidP="00792E7B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5F3" w:rsidRDefault="000D45F3" w:rsidP="00792E7B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5F3" w:rsidRDefault="000D45F3" w:rsidP="00792E7B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5F3" w:rsidRDefault="000D45F3" w:rsidP="00792E7B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EA7" w:rsidRDefault="00CD7EA7" w:rsidP="00792E7B">
      <w:pPr>
        <w:pStyle w:val="ListParagraph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E7B">
        <w:rPr>
          <w:rFonts w:ascii="Times New Roman" w:hAnsi="Times New Roman"/>
          <w:b/>
          <w:bCs/>
          <w:sz w:val="24"/>
          <w:szCs w:val="24"/>
        </w:rPr>
        <w:lastRenderedPageBreak/>
        <w:t xml:space="preserve">Neni </w:t>
      </w:r>
      <w:r w:rsidR="007110C8" w:rsidRPr="00792E7B">
        <w:rPr>
          <w:rFonts w:ascii="Times New Roman" w:hAnsi="Times New Roman"/>
          <w:b/>
          <w:bCs/>
          <w:sz w:val="24"/>
          <w:szCs w:val="24"/>
        </w:rPr>
        <w:t>7</w:t>
      </w:r>
      <w:r w:rsidRPr="00792E7B">
        <w:rPr>
          <w:rFonts w:ascii="Times New Roman" w:hAnsi="Times New Roman"/>
          <w:b/>
          <w:bCs/>
          <w:sz w:val="24"/>
          <w:szCs w:val="24"/>
        </w:rPr>
        <w:br/>
        <w:t xml:space="preserve">   Zyrtar</w:t>
      </w:r>
      <w:r w:rsidR="00386094" w:rsidRPr="00792E7B">
        <w:rPr>
          <w:rFonts w:ascii="Times New Roman" w:hAnsi="Times New Roman"/>
          <w:b/>
          <w:bCs/>
          <w:sz w:val="24"/>
          <w:szCs w:val="24"/>
        </w:rPr>
        <w:t>ët</w:t>
      </w:r>
      <w:r w:rsidRPr="00792E7B">
        <w:rPr>
          <w:rFonts w:ascii="Times New Roman" w:hAnsi="Times New Roman"/>
          <w:b/>
          <w:bCs/>
          <w:sz w:val="24"/>
          <w:szCs w:val="24"/>
        </w:rPr>
        <w:t xml:space="preserve"> përgjegjës për </w:t>
      </w:r>
      <w:r w:rsidR="009F1F51" w:rsidRPr="00792E7B">
        <w:rPr>
          <w:rFonts w:ascii="Times New Roman" w:hAnsi="Times New Roman"/>
          <w:b/>
          <w:bCs/>
          <w:sz w:val="24"/>
          <w:szCs w:val="24"/>
        </w:rPr>
        <w:t>vendimmarrje</w:t>
      </w:r>
    </w:p>
    <w:p w:rsidR="00792E7B" w:rsidRPr="00792E7B" w:rsidRDefault="00792E7B" w:rsidP="00792E7B">
      <w:pPr>
        <w:pStyle w:val="ListParagraph"/>
        <w:tabs>
          <w:tab w:val="left" w:pos="936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D7061" w:rsidRDefault="001A3A12" w:rsidP="00792E7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Drejtori i </w:t>
      </w:r>
      <w:r w:rsidR="009F1F51">
        <w:rPr>
          <w:rFonts w:ascii="Times New Roman" w:hAnsi="Times New Roman"/>
          <w:sz w:val="24"/>
          <w:szCs w:val="24"/>
        </w:rPr>
        <w:t>Përgjithshëm i Sekretariatit të KPK-së</w:t>
      </w:r>
      <w:r>
        <w:rPr>
          <w:rFonts w:ascii="Times New Roman" w:hAnsi="Times New Roman"/>
          <w:sz w:val="24"/>
          <w:szCs w:val="24"/>
        </w:rPr>
        <w:t xml:space="preserve"> </w:t>
      </w:r>
      <w:r w:rsidR="00F10F5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AC3C4B">
        <w:rPr>
          <w:rFonts w:ascii="Times New Roman" w:hAnsi="Times New Roman"/>
          <w:sz w:val="24"/>
          <w:szCs w:val="24"/>
        </w:rPr>
        <w:t xml:space="preserve">ë </w:t>
      </w:r>
      <w:r w:rsidR="00CD7EA7" w:rsidRPr="00B34AB1">
        <w:rPr>
          <w:rFonts w:ascii="Times New Roman" w:hAnsi="Times New Roman"/>
          <w:sz w:val="24"/>
          <w:szCs w:val="24"/>
        </w:rPr>
        <w:t>person</w:t>
      </w:r>
      <w:r w:rsidR="00902484">
        <w:rPr>
          <w:rFonts w:ascii="Times New Roman" w:hAnsi="Times New Roman"/>
          <w:sz w:val="24"/>
          <w:szCs w:val="24"/>
        </w:rPr>
        <w:t>i</w:t>
      </w:r>
      <w:r w:rsidR="00CD7EA7" w:rsidRPr="00B34AB1">
        <w:rPr>
          <w:rFonts w:ascii="Times New Roman" w:hAnsi="Times New Roman"/>
          <w:sz w:val="24"/>
          <w:szCs w:val="24"/>
        </w:rPr>
        <w:t xml:space="preserve"> përgjegjës për vendimmarrje lidhur me kërkesën </w:t>
      </w:r>
      <w:r w:rsidR="009F1F51">
        <w:rPr>
          <w:rFonts w:ascii="Times New Roman" w:hAnsi="Times New Roman"/>
          <w:sz w:val="24"/>
          <w:szCs w:val="24"/>
        </w:rPr>
        <w:t>për qasje në dokumentet publike të Këshillit.</w:t>
      </w:r>
    </w:p>
    <w:p w:rsidR="009C6DB3" w:rsidRDefault="009C6DB3" w:rsidP="00F10F5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2E7B" w:rsidRPr="00792E7B" w:rsidRDefault="000D7061" w:rsidP="00792E7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E7B">
        <w:rPr>
          <w:rFonts w:ascii="Times New Roman" w:hAnsi="Times New Roman"/>
          <w:sz w:val="24"/>
          <w:szCs w:val="24"/>
        </w:rPr>
        <w:t>Kryeprokuror</w:t>
      </w:r>
      <w:r w:rsidR="001C60EF" w:rsidRPr="00792E7B">
        <w:rPr>
          <w:rFonts w:ascii="Times New Roman" w:hAnsi="Times New Roman"/>
          <w:sz w:val="24"/>
          <w:szCs w:val="24"/>
        </w:rPr>
        <w:t>ët në prokuroritë përkatëse, janë persona përgjegjës për vendi</w:t>
      </w:r>
      <w:r w:rsidR="009F1F51" w:rsidRPr="00792E7B">
        <w:rPr>
          <w:rFonts w:ascii="Times New Roman" w:hAnsi="Times New Roman"/>
          <w:sz w:val="24"/>
          <w:szCs w:val="24"/>
        </w:rPr>
        <w:t xml:space="preserve">mmarrje për </w:t>
      </w:r>
      <w:r w:rsidR="00792E7B" w:rsidRPr="00792E7B">
        <w:rPr>
          <w:rFonts w:ascii="Times New Roman" w:hAnsi="Times New Roman"/>
          <w:sz w:val="24"/>
          <w:szCs w:val="24"/>
        </w:rPr>
        <w:t xml:space="preserve">  </w:t>
      </w:r>
    </w:p>
    <w:p w:rsidR="006E4562" w:rsidRDefault="00792E7B" w:rsidP="00792E7B">
      <w:r>
        <w:rPr>
          <w:rFonts w:ascii="Times New Roman" w:hAnsi="Times New Roman"/>
          <w:sz w:val="24"/>
          <w:szCs w:val="24"/>
        </w:rPr>
        <w:t xml:space="preserve">       </w:t>
      </w:r>
      <w:r w:rsidR="009F1F51" w:rsidRPr="00792E7B">
        <w:rPr>
          <w:rFonts w:ascii="Times New Roman" w:hAnsi="Times New Roman"/>
          <w:sz w:val="24"/>
          <w:szCs w:val="24"/>
        </w:rPr>
        <w:t>prokuroritë e tyre</w:t>
      </w:r>
      <w:r w:rsidR="00A3047C">
        <w:rPr>
          <w:rFonts w:ascii="Times New Roman" w:hAnsi="Times New Roman" w:cs="Times New Roman"/>
          <w:sz w:val="24"/>
          <w:szCs w:val="24"/>
        </w:rPr>
        <w:t>, për kërkesat për qasjen në lëndët e Prokurorit të Shtetit.</w:t>
      </w:r>
    </w:p>
    <w:p w:rsidR="00CD7EA7" w:rsidRDefault="00CD7EA7" w:rsidP="00CD7E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D7EA7" w:rsidRPr="00EA6214" w:rsidRDefault="00CD7EA7" w:rsidP="00CD7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540BC">
        <w:rPr>
          <w:rFonts w:ascii="Times New Roman" w:hAnsi="Times New Roman"/>
          <w:b/>
          <w:sz w:val="24"/>
          <w:szCs w:val="24"/>
        </w:rPr>
        <w:t xml:space="preserve">Neni </w:t>
      </w:r>
      <w:r w:rsidR="007110C8">
        <w:rPr>
          <w:rFonts w:ascii="Times New Roman" w:hAnsi="Times New Roman"/>
          <w:b/>
          <w:sz w:val="24"/>
          <w:szCs w:val="24"/>
        </w:rPr>
        <w:t>8</w:t>
      </w:r>
    </w:p>
    <w:p w:rsidR="00CD7EA7" w:rsidRPr="00EF0135" w:rsidRDefault="00CD7EA7" w:rsidP="00CD7EA7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D4169B">
        <w:rPr>
          <w:rFonts w:ascii="Times New Roman" w:hAnsi="Times New Roman"/>
          <w:b/>
          <w:sz w:val="24"/>
          <w:szCs w:val="24"/>
        </w:rPr>
        <w:t>Zyrtari përgjegjës për qasjen në dokumentet publike</w:t>
      </w:r>
    </w:p>
    <w:p w:rsidR="00792E7B" w:rsidRDefault="00CD7E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915">
        <w:rPr>
          <w:rFonts w:ascii="Times New Roman" w:hAnsi="Times New Roman"/>
          <w:sz w:val="24"/>
          <w:szCs w:val="24"/>
        </w:rPr>
        <w:t>Këshilli</w:t>
      </w:r>
      <w:r w:rsidR="00902484">
        <w:rPr>
          <w:rFonts w:ascii="Times New Roman" w:hAnsi="Times New Roman"/>
          <w:sz w:val="24"/>
          <w:szCs w:val="24"/>
        </w:rPr>
        <w:t>,</w:t>
      </w:r>
      <w:r w:rsidRPr="00007915">
        <w:rPr>
          <w:rFonts w:ascii="Times New Roman" w:hAnsi="Times New Roman"/>
          <w:sz w:val="24"/>
          <w:szCs w:val="24"/>
        </w:rPr>
        <w:t xml:space="preserve"> në pajtim me </w:t>
      </w:r>
      <w:r>
        <w:rPr>
          <w:rFonts w:ascii="Times New Roman" w:hAnsi="Times New Roman"/>
          <w:sz w:val="24"/>
          <w:szCs w:val="24"/>
        </w:rPr>
        <w:t>legjislacionin në fuqi</w:t>
      </w:r>
      <w:r w:rsidR="00902484">
        <w:rPr>
          <w:rFonts w:ascii="Times New Roman" w:hAnsi="Times New Roman"/>
          <w:sz w:val="24"/>
          <w:szCs w:val="24"/>
        </w:rPr>
        <w:t>,</w:t>
      </w:r>
      <w:r w:rsidRPr="0000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cakton</w:t>
      </w:r>
      <w:r w:rsidRPr="0000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007915">
        <w:rPr>
          <w:rFonts w:ascii="Times New Roman" w:hAnsi="Times New Roman"/>
          <w:sz w:val="24"/>
          <w:szCs w:val="24"/>
        </w:rPr>
        <w:t>yrtarin për</w:t>
      </w:r>
      <w:r>
        <w:rPr>
          <w:rFonts w:ascii="Times New Roman" w:hAnsi="Times New Roman"/>
          <w:sz w:val="24"/>
          <w:szCs w:val="24"/>
        </w:rPr>
        <w:t xml:space="preserve">gjegjës për qasjen në dokumente publike </w:t>
      </w:r>
      <w:r w:rsidR="001C60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 Këshill</w:t>
      </w:r>
      <w:r w:rsidR="001C60EF">
        <w:rPr>
          <w:rFonts w:ascii="Times New Roman" w:hAnsi="Times New Roman"/>
          <w:sz w:val="24"/>
          <w:szCs w:val="24"/>
        </w:rPr>
        <w:t>it</w:t>
      </w:r>
      <w:r w:rsidR="00AC65D4">
        <w:rPr>
          <w:rFonts w:ascii="Times New Roman" w:hAnsi="Times New Roman"/>
          <w:sz w:val="24"/>
          <w:szCs w:val="24"/>
        </w:rPr>
        <w:t xml:space="preserve">. </w:t>
      </w:r>
    </w:p>
    <w:p w:rsidR="00792E7B" w:rsidRPr="00792E7B" w:rsidRDefault="00792E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8D9" w:rsidRPr="00756F96" w:rsidRDefault="008B23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Kryeprokuror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përkatës</w:t>
      </w:r>
      <w:r w:rsidR="00902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caktojn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nj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zyrtar n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prokuroris</w:t>
      </w:r>
      <w:r w:rsidRPr="008B2378">
        <w:rPr>
          <w:rFonts w:ascii="Times New Roman" w:hAnsi="Times New Roman" w:cs="Times New Roman"/>
          <w:sz w:val="24"/>
          <w:szCs w:val="24"/>
        </w:rPr>
        <w:t>ë</w:t>
      </w:r>
      <w:r w:rsidR="00902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D9">
        <w:rPr>
          <w:rFonts w:ascii="Times New Roman" w:hAnsi="Times New Roman" w:cs="Times New Roman"/>
          <w:sz w:val="24"/>
          <w:szCs w:val="24"/>
        </w:rPr>
        <w:t>i cili do t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 xml:space="preserve"> sh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>rbej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 xml:space="preserve"> si zyrtar p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>rgjegj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>s p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>r qasje n</w:t>
      </w:r>
      <w:r w:rsidR="007758D9" w:rsidRPr="007758D9">
        <w:rPr>
          <w:rFonts w:ascii="Times New Roman" w:hAnsi="Times New Roman" w:cs="Times New Roman"/>
          <w:sz w:val="24"/>
          <w:szCs w:val="24"/>
        </w:rPr>
        <w:t>ë</w:t>
      </w:r>
      <w:r w:rsidR="007758D9">
        <w:rPr>
          <w:rFonts w:ascii="Times New Roman" w:hAnsi="Times New Roman" w:cs="Times New Roman"/>
          <w:sz w:val="24"/>
          <w:szCs w:val="24"/>
        </w:rPr>
        <w:t xml:space="preserve"> dokumente publike. </w:t>
      </w:r>
    </w:p>
    <w:p w:rsidR="00756F96" w:rsidRPr="007758D9" w:rsidRDefault="00756F9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84" w:rsidRDefault="007758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Zyrtar</w:t>
      </w:r>
      <w:r w:rsidRPr="007758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nga par</w:t>
      </w:r>
      <w:r w:rsidR="00902484">
        <w:rPr>
          <w:rFonts w:ascii="Times New Roman" w:hAnsi="Times New Roman" w:cs="Times New Roman"/>
          <w:sz w:val="24"/>
          <w:szCs w:val="24"/>
        </w:rPr>
        <w:t xml:space="preserve">agrafi </w:t>
      </w:r>
      <w:r>
        <w:rPr>
          <w:rFonts w:ascii="Times New Roman" w:hAnsi="Times New Roman" w:cs="Times New Roman"/>
          <w:sz w:val="24"/>
          <w:szCs w:val="24"/>
        </w:rPr>
        <w:t>1 dhe 2 i k</w:t>
      </w:r>
      <w:r w:rsidRPr="007758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tij </w:t>
      </w:r>
      <w:r w:rsidR="009024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eni </w:t>
      </w:r>
      <w:r w:rsidR="00CD7EA7">
        <w:rPr>
          <w:rFonts w:ascii="Times New Roman" w:hAnsi="Times New Roman"/>
          <w:sz w:val="24"/>
          <w:szCs w:val="24"/>
        </w:rPr>
        <w:t>bëjnë</w:t>
      </w:r>
      <w:r w:rsidR="0036479E">
        <w:rPr>
          <w:rFonts w:ascii="Times New Roman" w:hAnsi="Times New Roman"/>
          <w:sz w:val="24"/>
          <w:szCs w:val="24"/>
        </w:rPr>
        <w:t xml:space="preserve"> pranimin</w:t>
      </w:r>
      <w:r w:rsidR="00902484">
        <w:rPr>
          <w:rFonts w:ascii="Times New Roman" w:hAnsi="Times New Roman"/>
          <w:sz w:val="24"/>
          <w:szCs w:val="24"/>
        </w:rPr>
        <w:t xml:space="preserve"> dhe</w:t>
      </w:r>
      <w:r w:rsidR="0036479E">
        <w:rPr>
          <w:rFonts w:ascii="Times New Roman" w:hAnsi="Times New Roman"/>
          <w:sz w:val="24"/>
          <w:szCs w:val="24"/>
        </w:rPr>
        <w:t xml:space="preserve"> </w:t>
      </w:r>
      <w:r w:rsidR="00CD7EA7" w:rsidRPr="00007915">
        <w:rPr>
          <w:rFonts w:ascii="Times New Roman" w:hAnsi="Times New Roman"/>
          <w:sz w:val="24"/>
          <w:szCs w:val="24"/>
        </w:rPr>
        <w:t>shqyrtimin fillestar të kërkesave për qasje në dokumentet</w:t>
      </w:r>
      <w:r w:rsidR="00CD7EA7">
        <w:rPr>
          <w:rFonts w:ascii="Times New Roman" w:hAnsi="Times New Roman"/>
          <w:sz w:val="24"/>
          <w:szCs w:val="24"/>
        </w:rPr>
        <w:t xml:space="preserve"> publike</w:t>
      </w:r>
      <w:r w:rsidR="00C42EC2">
        <w:rPr>
          <w:rFonts w:ascii="Times New Roman" w:hAnsi="Times New Roman"/>
          <w:sz w:val="24"/>
          <w:szCs w:val="24"/>
        </w:rPr>
        <w:t>.</w:t>
      </w:r>
    </w:p>
    <w:p w:rsidR="00792E7B" w:rsidRPr="007B3FD1" w:rsidRDefault="00792E7B" w:rsidP="007B3F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84" w:rsidRPr="007F47E6" w:rsidRDefault="00CD7E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7E6">
        <w:rPr>
          <w:rFonts w:ascii="Times New Roman" w:hAnsi="Times New Roman"/>
          <w:sz w:val="24"/>
          <w:szCs w:val="24"/>
        </w:rPr>
        <w:t xml:space="preserve">Zyrtari përgjegjës për qasje në dokumente publike mban regjistër përkatës me evidencë </w:t>
      </w:r>
      <w:r w:rsidR="00756F96" w:rsidRPr="007F47E6">
        <w:rPr>
          <w:rFonts w:ascii="Times New Roman" w:hAnsi="Times New Roman"/>
          <w:sz w:val="24"/>
          <w:szCs w:val="24"/>
        </w:rPr>
        <w:t xml:space="preserve"> </w:t>
      </w:r>
      <w:r w:rsidRPr="007F47E6">
        <w:rPr>
          <w:rFonts w:ascii="Times New Roman" w:hAnsi="Times New Roman"/>
          <w:sz w:val="24"/>
          <w:szCs w:val="24"/>
        </w:rPr>
        <w:t xml:space="preserve">të saktë për numrin e kërkesave për qasje në dokumentet publike </w:t>
      </w:r>
      <w:r w:rsidR="007F47E6">
        <w:rPr>
          <w:rFonts w:ascii="Times New Roman" w:hAnsi="Times New Roman"/>
          <w:sz w:val="24"/>
          <w:szCs w:val="24"/>
        </w:rPr>
        <w:t>dhe</w:t>
      </w:r>
      <w:r w:rsidR="003B60DB" w:rsidRPr="007F47E6">
        <w:rPr>
          <w:rFonts w:ascii="Times New Roman" w:hAnsi="Times New Roman"/>
          <w:sz w:val="24"/>
          <w:szCs w:val="24"/>
        </w:rPr>
        <w:t xml:space="preserve"> </w:t>
      </w:r>
      <w:r w:rsidR="00902484">
        <w:rPr>
          <w:rFonts w:ascii="Times New Roman" w:hAnsi="Times New Roman"/>
          <w:sz w:val="24"/>
          <w:szCs w:val="24"/>
        </w:rPr>
        <w:t xml:space="preserve">për </w:t>
      </w:r>
      <w:r w:rsidR="007F47E6" w:rsidRPr="007F47E6">
        <w:rPr>
          <w:rFonts w:ascii="Times New Roman" w:hAnsi="Times New Roman"/>
          <w:sz w:val="24"/>
          <w:szCs w:val="24"/>
        </w:rPr>
        <w:t>mënyrën</w:t>
      </w:r>
      <w:r w:rsidR="003B60DB" w:rsidRPr="007F47E6">
        <w:rPr>
          <w:rFonts w:ascii="Times New Roman" w:hAnsi="Times New Roman"/>
          <w:sz w:val="24"/>
          <w:szCs w:val="24"/>
        </w:rPr>
        <w:t xml:space="preserve"> e trajtimit </w:t>
      </w:r>
      <w:r w:rsidR="007F47E6" w:rsidRPr="007F47E6">
        <w:rPr>
          <w:rFonts w:ascii="Times New Roman" w:hAnsi="Times New Roman"/>
          <w:sz w:val="24"/>
          <w:szCs w:val="24"/>
        </w:rPr>
        <w:t>të</w:t>
      </w:r>
      <w:r w:rsidR="003B60DB" w:rsidRPr="007F47E6">
        <w:rPr>
          <w:rFonts w:ascii="Times New Roman" w:hAnsi="Times New Roman"/>
          <w:sz w:val="24"/>
          <w:szCs w:val="24"/>
        </w:rPr>
        <w:t xml:space="preserve"> tyre </w:t>
      </w:r>
      <w:r w:rsidR="007F47E6" w:rsidRPr="007F47E6">
        <w:rPr>
          <w:rFonts w:ascii="Times New Roman" w:hAnsi="Times New Roman"/>
          <w:sz w:val="24"/>
          <w:szCs w:val="24"/>
        </w:rPr>
        <w:t>në</w:t>
      </w:r>
      <w:r w:rsidR="003B60DB" w:rsidRPr="007F47E6">
        <w:rPr>
          <w:rFonts w:ascii="Times New Roman" w:hAnsi="Times New Roman"/>
          <w:sz w:val="24"/>
          <w:szCs w:val="24"/>
        </w:rPr>
        <w:t xml:space="preserve"> pajtim me </w:t>
      </w:r>
      <w:r w:rsidR="007F47E6" w:rsidRPr="007F47E6">
        <w:rPr>
          <w:rFonts w:ascii="Times New Roman" w:hAnsi="Times New Roman"/>
          <w:sz w:val="24"/>
          <w:szCs w:val="24"/>
        </w:rPr>
        <w:t>formularin</w:t>
      </w:r>
      <w:r w:rsidR="003B60DB" w:rsidRPr="007F47E6">
        <w:rPr>
          <w:rFonts w:ascii="Times New Roman" w:hAnsi="Times New Roman"/>
          <w:sz w:val="24"/>
          <w:szCs w:val="24"/>
        </w:rPr>
        <w:t xml:space="preserve"> </w:t>
      </w:r>
      <w:r w:rsidR="007F47E6" w:rsidRPr="007F47E6">
        <w:rPr>
          <w:rFonts w:ascii="Times New Roman" w:hAnsi="Times New Roman"/>
          <w:sz w:val="24"/>
          <w:szCs w:val="24"/>
        </w:rPr>
        <w:t>për</w:t>
      </w:r>
      <w:r w:rsidR="003B60DB" w:rsidRPr="007F47E6">
        <w:rPr>
          <w:rFonts w:ascii="Times New Roman" w:hAnsi="Times New Roman"/>
          <w:sz w:val="24"/>
          <w:szCs w:val="24"/>
        </w:rPr>
        <w:t xml:space="preserve"> raportim</w:t>
      </w:r>
      <w:r w:rsidR="00902484">
        <w:rPr>
          <w:rFonts w:ascii="Times New Roman" w:hAnsi="Times New Roman"/>
          <w:sz w:val="24"/>
          <w:szCs w:val="24"/>
        </w:rPr>
        <w:t>,</w:t>
      </w:r>
      <w:r w:rsidR="003B60DB" w:rsidRPr="007F47E6">
        <w:rPr>
          <w:rFonts w:ascii="Times New Roman" w:hAnsi="Times New Roman"/>
          <w:sz w:val="24"/>
          <w:szCs w:val="24"/>
        </w:rPr>
        <w:t xml:space="preserve"> </w:t>
      </w:r>
      <w:r w:rsidR="005847C4">
        <w:rPr>
          <w:rFonts w:ascii="Times New Roman" w:hAnsi="Times New Roman"/>
          <w:sz w:val="24"/>
          <w:szCs w:val="24"/>
        </w:rPr>
        <w:t>si</w:t>
      </w:r>
      <w:r w:rsidR="00902484">
        <w:rPr>
          <w:rFonts w:ascii="Times New Roman" w:hAnsi="Times New Roman"/>
          <w:sz w:val="24"/>
          <w:szCs w:val="24"/>
        </w:rPr>
        <w:t>ç</w:t>
      </w:r>
      <w:r w:rsidR="005847C4">
        <w:rPr>
          <w:rFonts w:ascii="Times New Roman" w:hAnsi="Times New Roman"/>
          <w:sz w:val="24"/>
          <w:szCs w:val="24"/>
        </w:rPr>
        <w:t xml:space="preserve"> është përcaktuar </w:t>
      </w:r>
      <w:r w:rsidR="007F47E6" w:rsidRPr="007F47E6">
        <w:rPr>
          <w:rFonts w:ascii="Times New Roman" w:hAnsi="Times New Roman"/>
          <w:sz w:val="24"/>
          <w:szCs w:val="24"/>
        </w:rPr>
        <w:t>në</w:t>
      </w:r>
      <w:r w:rsidR="003B60DB" w:rsidRPr="007F47E6">
        <w:rPr>
          <w:rFonts w:ascii="Times New Roman" w:hAnsi="Times New Roman"/>
          <w:sz w:val="24"/>
          <w:szCs w:val="24"/>
        </w:rPr>
        <w:t xml:space="preserve"> </w:t>
      </w:r>
      <w:r w:rsidR="007F47E6" w:rsidRPr="007F47E6">
        <w:rPr>
          <w:rFonts w:ascii="Times New Roman" w:hAnsi="Times New Roman"/>
          <w:sz w:val="24"/>
          <w:szCs w:val="24"/>
        </w:rPr>
        <w:t>shtojcën</w:t>
      </w:r>
      <w:r w:rsidR="003B60DB" w:rsidRPr="007F47E6">
        <w:rPr>
          <w:rFonts w:ascii="Times New Roman" w:hAnsi="Times New Roman"/>
          <w:sz w:val="24"/>
          <w:szCs w:val="24"/>
        </w:rPr>
        <w:t xml:space="preserve"> 3</w:t>
      </w:r>
      <w:r w:rsidR="007F47E6">
        <w:rPr>
          <w:rFonts w:ascii="Times New Roman" w:hAnsi="Times New Roman"/>
          <w:sz w:val="24"/>
          <w:szCs w:val="24"/>
        </w:rPr>
        <w:t>.</w:t>
      </w:r>
      <w:r w:rsidR="003B60DB" w:rsidRPr="007F47E6">
        <w:rPr>
          <w:rFonts w:ascii="Times New Roman" w:hAnsi="Times New Roman"/>
          <w:sz w:val="24"/>
          <w:szCs w:val="24"/>
        </w:rPr>
        <w:t xml:space="preserve"> </w:t>
      </w:r>
    </w:p>
    <w:p w:rsidR="00323B77" w:rsidRDefault="00323B77" w:rsidP="007B3FD1">
      <w:pPr>
        <w:pStyle w:val="ListParagraph"/>
        <w:spacing w:after="0" w:line="240" w:lineRule="auto"/>
        <w:jc w:val="both"/>
      </w:pPr>
    </w:p>
    <w:p w:rsidR="00C42EC2" w:rsidRPr="00902484" w:rsidRDefault="00C474F5" w:rsidP="007B3FD1">
      <w:pPr>
        <w:pStyle w:val="ListParagraph"/>
        <w:numPr>
          <w:ilvl w:val="0"/>
          <w:numId w:val="4"/>
        </w:numPr>
        <w:spacing w:after="0"/>
        <w:jc w:val="both"/>
      </w:pPr>
      <w:r w:rsidRPr="007B3FD1">
        <w:rPr>
          <w:rFonts w:ascii="Times New Roman" w:hAnsi="Times New Roman"/>
          <w:sz w:val="24"/>
          <w:szCs w:val="24"/>
        </w:rPr>
        <w:t>Lista</w:t>
      </w:r>
      <w:r w:rsidRPr="007B3FD1">
        <w:rPr>
          <w:rFonts w:ascii="Times New Roman" w:hAnsi="Times New Roman" w:cs="Times New Roman"/>
          <w:sz w:val="24"/>
        </w:rPr>
        <w:t xml:space="preserve"> e zyrtarëve përgjegjës</w:t>
      </w:r>
      <w:r w:rsidR="00004881" w:rsidRPr="007B3FD1">
        <w:rPr>
          <w:rFonts w:ascii="Times New Roman" w:hAnsi="Times New Roman" w:cs="Times New Roman"/>
          <w:sz w:val="24"/>
        </w:rPr>
        <w:t xml:space="preserve"> p</w:t>
      </w:r>
      <w:r w:rsidR="00756F96" w:rsidRPr="007B3FD1">
        <w:rPr>
          <w:rFonts w:ascii="Times New Roman" w:hAnsi="Times New Roman" w:cs="Times New Roman"/>
          <w:sz w:val="24"/>
        </w:rPr>
        <w:t>ë</w:t>
      </w:r>
      <w:r w:rsidR="00004881" w:rsidRPr="007B3FD1">
        <w:rPr>
          <w:rFonts w:ascii="Times New Roman" w:hAnsi="Times New Roman" w:cs="Times New Roman"/>
          <w:sz w:val="24"/>
        </w:rPr>
        <w:t>r qasje</w:t>
      </w:r>
      <w:r w:rsidRPr="007B3FD1">
        <w:rPr>
          <w:rFonts w:ascii="Times New Roman" w:hAnsi="Times New Roman" w:cs="Times New Roman"/>
          <w:sz w:val="24"/>
        </w:rPr>
        <w:t xml:space="preserve"> publikohet në </w:t>
      </w:r>
      <w:r w:rsidR="00430668" w:rsidRPr="007B3FD1">
        <w:rPr>
          <w:rFonts w:ascii="Times New Roman" w:hAnsi="Times New Roman" w:cs="Times New Roman"/>
          <w:sz w:val="24"/>
        </w:rPr>
        <w:t>u</w:t>
      </w:r>
      <w:r w:rsidRPr="007B3FD1">
        <w:rPr>
          <w:rFonts w:ascii="Times New Roman" w:hAnsi="Times New Roman" w:cs="Times New Roman"/>
          <w:sz w:val="24"/>
        </w:rPr>
        <w:t xml:space="preserve">ebfaqe të Këshillit dhe Prokurorit të Shtetit. </w:t>
      </w:r>
    </w:p>
    <w:p w:rsidR="00C42EC2" w:rsidRPr="00840B16" w:rsidRDefault="00C42EC2" w:rsidP="00CD7EA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EA7" w:rsidRPr="006D6DD5" w:rsidRDefault="00CD7EA7" w:rsidP="00CD7E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4E1AE7">
        <w:rPr>
          <w:rFonts w:ascii="Times New Roman" w:hAnsi="Times New Roman"/>
          <w:b/>
          <w:sz w:val="24"/>
          <w:szCs w:val="24"/>
        </w:rPr>
        <w:t xml:space="preserve">Neni </w:t>
      </w:r>
      <w:r w:rsidR="007110C8">
        <w:rPr>
          <w:rFonts w:ascii="Times New Roman" w:hAnsi="Times New Roman"/>
          <w:b/>
          <w:sz w:val="24"/>
          <w:szCs w:val="24"/>
        </w:rPr>
        <w:t>9</w:t>
      </w:r>
    </w:p>
    <w:p w:rsidR="00CD7EA7" w:rsidRDefault="00CD7EA7" w:rsidP="00CD7EA7">
      <w:pPr>
        <w:pStyle w:val="ListParagraph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Shqyrtimi fillestar i kërkesës për qasje në dokumente publike</w:t>
      </w:r>
    </w:p>
    <w:p w:rsidR="00CD7EA7" w:rsidRPr="00473246" w:rsidRDefault="00CD7EA7" w:rsidP="00CD7EA7">
      <w:pPr>
        <w:pStyle w:val="ListParagraph"/>
        <w:spacing w:before="240"/>
        <w:rPr>
          <w:rFonts w:ascii="Times New Roman" w:hAnsi="Times New Roman"/>
          <w:b/>
          <w:sz w:val="24"/>
          <w:szCs w:val="24"/>
        </w:rPr>
      </w:pPr>
    </w:p>
    <w:p w:rsidR="00CD7EA7" w:rsidRPr="006D1F74" w:rsidRDefault="009C49A6" w:rsidP="00CD7EA7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</w:t>
      </w:r>
      <w:r w:rsidR="00CD7EA7">
        <w:rPr>
          <w:rFonts w:ascii="Times New Roman" w:hAnsi="Times New Roman"/>
          <w:sz w:val="24"/>
          <w:szCs w:val="24"/>
        </w:rPr>
        <w:t>ërkesat për qasje n</w:t>
      </w:r>
      <w:r>
        <w:rPr>
          <w:rFonts w:ascii="Times New Roman" w:hAnsi="Times New Roman"/>
          <w:sz w:val="24"/>
          <w:szCs w:val="24"/>
        </w:rPr>
        <w:t>ë dokumente publike</w:t>
      </w:r>
      <w:r w:rsidR="009024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të parashtruara</w:t>
      </w:r>
      <w:r w:rsidR="00CD7EA7">
        <w:rPr>
          <w:rFonts w:ascii="Times New Roman" w:hAnsi="Times New Roman"/>
          <w:sz w:val="24"/>
          <w:szCs w:val="24"/>
        </w:rPr>
        <w:t xml:space="preserve"> në Këshill dhe në prokurori do të trajtohen sipas procedurave të përcaktuara në Ligjin për Qasje në </w:t>
      </w:r>
      <w:r w:rsidR="00902484">
        <w:rPr>
          <w:rFonts w:ascii="Times New Roman" w:hAnsi="Times New Roman"/>
          <w:sz w:val="24"/>
          <w:szCs w:val="24"/>
        </w:rPr>
        <w:t>D</w:t>
      </w:r>
      <w:r w:rsidR="00CD7EA7">
        <w:rPr>
          <w:rFonts w:ascii="Times New Roman" w:hAnsi="Times New Roman"/>
          <w:sz w:val="24"/>
          <w:szCs w:val="24"/>
        </w:rPr>
        <w:t xml:space="preserve">okumente </w:t>
      </w:r>
      <w:r w:rsidR="00902484">
        <w:rPr>
          <w:rFonts w:ascii="Times New Roman" w:hAnsi="Times New Roman"/>
          <w:sz w:val="24"/>
          <w:szCs w:val="24"/>
        </w:rPr>
        <w:t>P</w:t>
      </w:r>
      <w:r w:rsidR="00CD7EA7">
        <w:rPr>
          <w:rFonts w:ascii="Times New Roman" w:hAnsi="Times New Roman"/>
          <w:sz w:val="24"/>
          <w:szCs w:val="24"/>
        </w:rPr>
        <w:t>ublike</w:t>
      </w:r>
      <w:r w:rsidR="00902484">
        <w:rPr>
          <w:rFonts w:ascii="Times New Roman" w:hAnsi="Times New Roman"/>
          <w:sz w:val="24"/>
          <w:szCs w:val="24"/>
        </w:rPr>
        <w:t xml:space="preserve"> dhe</w:t>
      </w:r>
      <w:r w:rsidR="00CD7EA7">
        <w:rPr>
          <w:rFonts w:ascii="Times New Roman" w:hAnsi="Times New Roman"/>
          <w:sz w:val="24"/>
          <w:szCs w:val="24"/>
        </w:rPr>
        <w:t xml:space="preserve"> aktet nënligjore</w:t>
      </w:r>
      <w:r w:rsidR="00902484">
        <w:rPr>
          <w:rFonts w:ascii="Times New Roman" w:hAnsi="Times New Roman"/>
          <w:sz w:val="24"/>
          <w:szCs w:val="24"/>
        </w:rPr>
        <w:t>,</w:t>
      </w:r>
      <w:r w:rsidR="00CD7EA7">
        <w:rPr>
          <w:rFonts w:ascii="Times New Roman" w:hAnsi="Times New Roman"/>
          <w:sz w:val="24"/>
          <w:szCs w:val="24"/>
        </w:rPr>
        <w:t xml:space="preserve"> të miratuara nga Këshilli</w:t>
      </w:r>
      <w:r w:rsidR="0090010D">
        <w:rPr>
          <w:rFonts w:ascii="Times New Roman" w:hAnsi="Times New Roman"/>
          <w:sz w:val="24"/>
          <w:szCs w:val="24"/>
        </w:rPr>
        <w:t>.</w:t>
      </w:r>
    </w:p>
    <w:p w:rsidR="00CD7EA7" w:rsidRPr="006D1F74" w:rsidRDefault="00CD7EA7" w:rsidP="00CD7EA7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7EA7" w:rsidRPr="0015572E" w:rsidRDefault="00CD7EA7" w:rsidP="00CD7EA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572E">
        <w:rPr>
          <w:rFonts w:ascii="Times New Roman" w:hAnsi="Times New Roman"/>
          <w:sz w:val="24"/>
          <w:szCs w:val="24"/>
        </w:rPr>
        <w:t>Zyrtari përgjegjës për qasje në dokumente publike</w:t>
      </w:r>
      <w:r w:rsidR="00111151">
        <w:rPr>
          <w:rFonts w:ascii="Times New Roman" w:hAnsi="Times New Roman"/>
          <w:sz w:val="24"/>
          <w:szCs w:val="24"/>
        </w:rPr>
        <w:t>,</w:t>
      </w:r>
      <w:r w:rsidRPr="0015572E">
        <w:rPr>
          <w:rFonts w:ascii="Times New Roman" w:hAnsi="Times New Roman"/>
          <w:sz w:val="24"/>
          <w:szCs w:val="24"/>
        </w:rPr>
        <w:t xml:space="preserve"> pas pranimit të kërkesës bën regjistrimin dhe shqyrtimin fillestar të kërkesës. Pas shqyrtimit fillestar përgatitë një përmbledhje duke përfshirë ligjshmërinë dhe përshkrimin e shkurtë</w:t>
      </w:r>
      <w:r w:rsidR="00111151">
        <w:rPr>
          <w:rFonts w:ascii="Times New Roman" w:hAnsi="Times New Roman"/>
          <w:sz w:val="24"/>
          <w:szCs w:val="24"/>
        </w:rPr>
        <w:t>r</w:t>
      </w:r>
      <w:r w:rsidRPr="0015572E">
        <w:rPr>
          <w:rFonts w:ascii="Times New Roman" w:hAnsi="Times New Roman"/>
          <w:sz w:val="24"/>
          <w:szCs w:val="24"/>
        </w:rPr>
        <w:t xml:space="preserve"> të kërkesës.</w:t>
      </w:r>
    </w:p>
    <w:p w:rsidR="00CD7EA7" w:rsidRPr="0015572E" w:rsidRDefault="00CD7EA7" w:rsidP="00CD7EA7">
      <w:pPr>
        <w:pStyle w:val="ListParagraph"/>
        <w:rPr>
          <w:rFonts w:ascii="Times New Roman" w:hAnsi="Times New Roman"/>
          <w:sz w:val="24"/>
          <w:szCs w:val="24"/>
        </w:rPr>
      </w:pPr>
    </w:p>
    <w:p w:rsidR="00CD7EA7" w:rsidRDefault="00CD7EA7" w:rsidP="00CD7EA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572E">
        <w:rPr>
          <w:rFonts w:ascii="Times New Roman" w:hAnsi="Times New Roman"/>
          <w:sz w:val="24"/>
          <w:szCs w:val="24"/>
        </w:rPr>
        <w:t>Zyrtari përgjegjës për qasjen në dokumentet publike, pas përgatitjes së përmbledhjes së kërkesës</w:t>
      </w:r>
      <w:r w:rsidR="00F60432">
        <w:rPr>
          <w:rFonts w:ascii="Times New Roman" w:hAnsi="Times New Roman"/>
          <w:sz w:val="24"/>
          <w:szCs w:val="24"/>
        </w:rPr>
        <w:t xml:space="preserve"> </w:t>
      </w:r>
      <w:r w:rsidR="00F60432" w:rsidRPr="00111151">
        <w:rPr>
          <w:rFonts w:ascii="Times New Roman" w:hAnsi="Times New Roman"/>
          <w:sz w:val="24"/>
          <w:szCs w:val="24"/>
        </w:rPr>
        <w:t>brenda afatit të arsyeshëm</w:t>
      </w:r>
      <w:r w:rsidRPr="0015572E">
        <w:rPr>
          <w:rFonts w:ascii="Times New Roman" w:hAnsi="Times New Roman"/>
          <w:sz w:val="24"/>
          <w:szCs w:val="24"/>
        </w:rPr>
        <w:t>, së bashku me materialet përcjellëse i</w:t>
      </w:r>
      <w:r>
        <w:rPr>
          <w:rFonts w:ascii="Times New Roman" w:hAnsi="Times New Roman"/>
          <w:sz w:val="24"/>
          <w:szCs w:val="24"/>
        </w:rPr>
        <w:t>a</w:t>
      </w:r>
      <w:r w:rsidRPr="0015572E">
        <w:rPr>
          <w:rFonts w:ascii="Times New Roman" w:hAnsi="Times New Roman"/>
          <w:sz w:val="24"/>
          <w:szCs w:val="24"/>
        </w:rPr>
        <w:t xml:space="preserve"> dërgon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2E">
        <w:rPr>
          <w:rFonts w:ascii="Times New Roman" w:hAnsi="Times New Roman"/>
          <w:sz w:val="24"/>
          <w:szCs w:val="24"/>
        </w:rPr>
        <w:t>Zyrtarit Përgjegjës</w:t>
      </w:r>
      <w:r>
        <w:rPr>
          <w:rFonts w:ascii="Times New Roman" w:hAnsi="Times New Roman"/>
          <w:sz w:val="24"/>
          <w:szCs w:val="24"/>
        </w:rPr>
        <w:t xml:space="preserve"> për vendimmarrje</w:t>
      </w:r>
      <w:r w:rsidRPr="0015572E">
        <w:rPr>
          <w:rFonts w:ascii="Times New Roman" w:hAnsi="Times New Roman"/>
          <w:sz w:val="24"/>
          <w:szCs w:val="24"/>
        </w:rPr>
        <w:t>.</w:t>
      </w:r>
    </w:p>
    <w:p w:rsidR="00D01196" w:rsidRPr="00D01196" w:rsidRDefault="00D01196" w:rsidP="00D01196">
      <w:pPr>
        <w:pStyle w:val="ListParagraph"/>
        <w:rPr>
          <w:rFonts w:ascii="Times New Roman" w:hAnsi="Times New Roman"/>
          <w:sz w:val="24"/>
          <w:szCs w:val="24"/>
        </w:rPr>
      </w:pPr>
    </w:p>
    <w:p w:rsidR="003D3550" w:rsidRPr="007B3FD1" w:rsidRDefault="003434B1" w:rsidP="007B3FD1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Në</w:t>
      </w:r>
      <w:r w:rsidR="00D01196">
        <w:rPr>
          <w:rFonts w:ascii="Times New Roman" w:hAnsi="Times New Roman"/>
          <w:sz w:val="24"/>
          <w:szCs w:val="24"/>
        </w:rPr>
        <w:t xml:space="preserve"> rast se kërkesa</w:t>
      </w:r>
      <w:r w:rsidR="00AE0EDA">
        <w:rPr>
          <w:rFonts w:ascii="Times New Roman" w:hAnsi="Times New Roman"/>
          <w:sz w:val="24"/>
          <w:szCs w:val="24"/>
        </w:rPr>
        <w:t xml:space="preserve"> </w:t>
      </w:r>
      <w:r w:rsidR="000C0C0F">
        <w:rPr>
          <w:rFonts w:ascii="Times New Roman" w:hAnsi="Times New Roman"/>
          <w:sz w:val="24"/>
          <w:szCs w:val="24"/>
        </w:rPr>
        <w:t>ë</w:t>
      </w:r>
      <w:r w:rsidR="00AE0EDA">
        <w:rPr>
          <w:rFonts w:ascii="Times New Roman" w:hAnsi="Times New Roman"/>
          <w:sz w:val="24"/>
          <w:szCs w:val="24"/>
        </w:rPr>
        <w:t>sht</w:t>
      </w:r>
      <w:r w:rsidR="00AC3C4B">
        <w:rPr>
          <w:rFonts w:ascii="Times New Roman" w:hAnsi="Times New Roman"/>
          <w:sz w:val="24"/>
          <w:szCs w:val="24"/>
        </w:rPr>
        <w:t xml:space="preserve">ë </w:t>
      </w:r>
      <w:r w:rsidR="00AE0EDA">
        <w:rPr>
          <w:rFonts w:ascii="Times New Roman" w:hAnsi="Times New Roman"/>
          <w:sz w:val="24"/>
          <w:szCs w:val="24"/>
        </w:rPr>
        <w:t>drejtuar</w:t>
      </w:r>
      <w:r>
        <w:rPr>
          <w:rFonts w:ascii="Times New Roman" w:hAnsi="Times New Roman"/>
          <w:sz w:val="24"/>
          <w:szCs w:val="24"/>
        </w:rPr>
        <w:t xml:space="preserve"> te</w:t>
      </w:r>
      <w:r w:rsidR="00D01196">
        <w:rPr>
          <w:rFonts w:ascii="Times New Roman" w:hAnsi="Times New Roman"/>
          <w:sz w:val="24"/>
          <w:szCs w:val="24"/>
        </w:rPr>
        <w:t xml:space="preserve"> </w:t>
      </w:r>
      <w:r w:rsidR="00CC1830">
        <w:rPr>
          <w:rFonts w:ascii="Times New Roman" w:hAnsi="Times New Roman"/>
          <w:sz w:val="24"/>
          <w:szCs w:val="24"/>
        </w:rPr>
        <w:t xml:space="preserve">zyrtari </w:t>
      </w:r>
      <w:r w:rsidR="00AE0EDA">
        <w:rPr>
          <w:rFonts w:ascii="Times New Roman" w:hAnsi="Times New Roman"/>
          <w:sz w:val="24"/>
          <w:szCs w:val="24"/>
        </w:rPr>
        <w:t xml:space="preserve">jo kompetent </w:t>
      </w:r>
      <w:r w:rsidR="00D01196">
        <w:rPr>
          <w:rFonts w:ascii="Times New Roman" w:hAnsi="Times New Roman"/>
          <w:sz w:val="24"/>
          <w:szCs w:val="24"/>
        </w:rPr>
        <w:t>p</w:t>
      </w:r>
      <w:r w:rsidR="000C0C0F">
        <w:rPr>
          <w:rFonts w:ascii="Times New Roman" w:hAnsi="Times New Roman"/>
          <w:sz w:val="24"/>
          <w:szCs w:val="24"/>
        </w:rPr>
        <w:t>ë</w:t>
      </w:r>
      <w:r w:rsidR="00CC1830">
        <w:rPr>
          <w:rFonts w:ascii="Times New Roman" w:hAnsi="Times New Roman"/>
          <w:sz w:val="24"/>
          <w:szCs w:val="24"/>
        </w:rPr>
        <w:t>r qasje</w:t>
      </w:r>
      <w:r w:rsidR="00AE0EDA">
        <w:rPr>
          <w:rFonts w:ascii="Times New Roman" w:hAnsi="Times New Roman"/>
          <w:sz w:val="24"/>
          <w:szCs w:val="24"/>
        </w:rPr>
        <w:t>, ky i fundit e</w:t>
      </w:r>
      <w:r w:rsidR="00D01196">
        <w:rPr>
          <w:rFonts w:ascii="Times New Roman" w:hAnsi="Times New Roman"/>
          <w:sz w:val="24"/>
          <w:szCs w:val="24"/>
        </w:rPr>
        <w:t xml:space="preserve"> </w:t>
      </w:r>
      <w:r w:rsidR="00AE0EDA">
        <w:rPr>
          <w:rFonts w:ascii="Times New Roman" w:hAnsi="Times New Roman"/>
          <w:sz w:val="24"/>
          <w:szCs w:val="24"/>
        </w:rPr>
        <w:t>referon</w:t>
      </w:r>
      <w:r w:rsidR="00C562F8">
        <w:rPr>
          <w:rFonts w:ascii="Times New Roman" w:hAnsi="Times New Roman"/>
          <w:sz w:val="24"/>
          <w:szCs w:val="24"/>
        </w:rPr>
        <w:t xml:space="preserve"> k</w:t>
      </w:r>
      <w:r w:rsidR="000C0C0F">
        <w:rPr>
          <w:rFonts w:ascii="Times New Roman" w:hAnsi="Times New Roman"/>
          <w:sz w:val="24"/>
          <w:szCs w:val="24"/>
        </w:rPr>
        <w:t>ë</w:t>
      </w:r>
      <w:r w:rsidR="00C562F8">
        <w:rPr>
          <w:rFonts w:ascii="Times New Roman" w:hAnsi="Times New Roman"/>
          <w:sz w:val="24"/>
          <w:szCs w:val="24"/>
        </w:rPr>
        <w:t>rkes</w:t>
      </w:r>
      <w:r w:rsidR="000C0C0F">
        <w:rPr>
          <w:rFonts w:ascii="Times New Roman" w:hAnsi="Times New Roman"/>
          <w:sz w:val="24"/>
          <w:szCs w:val="24"/>
        </w:rPr>
        <w:t>ë</w:t>
      </w:r>
      <w:r w:rsidR="00C562F8">
        <w:rPr>
          <w:rFonts w:ascii="Times New Roman" w:hAnsi="Times New Roman"/>
          <w:sz w:val="24"/>
          <w:szCs w:val="24"/>
        </w:rPr>
        <w:t>n</w:t>
      </w:r>
      <w:r w:rsidR="00D01196">
        <w:rPr>
          <w:rFonts w:ascii="Times New Roman" w:hAnsi="Times New Roman"/>
          <w:sz w:val="24"/>
          <w:szCs w:val="24"/>
        </w:rPr>
        <w:t xml:space="preserve"> </w:t>
      </w:r>
      <w:r w:rsidR="00AE0EDA">
        <w:rPr>
          <w:rFonts w:ascii="Times New Roman" w:hAnsi="Times New Roman"/>
          <w:sz w:val="24"/>
          <w:szCs w:val="24"/>
        </w:rPr>
        <w:t>te zyrtari</w:t>
      </w:r>
      <w:r w:rsidR="00D01196">
        <w:rPr>
          <w:rFonts w:ascii="Times New Roman" w:hAnsi="Times New Roman"/>
          <w:sz w:val="24"/>
          <w:szCs w:val="24"/>
        </w:rPr>
        <w:t xml:space="preserve"> </w:t>
      </w:r>
      <w:r w:rsidR="00AE0EDA">
        <w:rPr>
          <w:rFonts w:ascii="Times New Roman" w:hAnsi="Times New Roman"/>
          <w:sz w:val="24"/>
          <w:szCs w:val="24"/>
        </w:rPr>
        <w:t>përgjegjës</w:t>
      </w:r>
      <w:r>
        <w:rPr>
          <w:rFonts w:ascii="Times New Roman" w:hAnsi="Times New Roman"/>
          <w:sz w:val="24"/>
          <w:szCs w:val="24"/>
        </w:rPr>
        <w:t xml:space="preserve"> kompetent brenda afatit të arsyeshëm</w:t>
      </w:r>
      <w:r w:rsidR="00D01196">
        <w:rPr>
          <w:rFonts w:ascii="Times New Roman" w:hAnsi="Times New Roman"/>
          <w:sz w:val="24"/>
          <w:szCs w:val="24"/>
        </w:rPr>
        <w:t>.</w:t>
      </w:r>
    </w:p>
    <w:p w:rsidR="00B34425" w:rsidRDefault="00B34425" w:rsidP="00CD7E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BA5FE3" w:rsidRDefault="00CD7EA7" w:rsidP="00CD7EA7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FE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Neni </w:t>
      </w:r>
      <w:r w:rsidR="007110C8" w:rsidRPr="00BA5FE3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</w:p>
    <w:p w:rsidR="00CD7EA7" w:rsidRPr="00BA5FE3" w:rsidRDefault="00CD7EA7" w:rsidP="00CD7EA7">
      <w:pPr>
        <w:pStyle w:val="ListParagraph"/>
        <w:spacing w:before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FE3">
        <w:rPr>
          <w:rFonts w:ascii="Times New Roman" w:hAnsi="Times New Roman"/>
          <w:b/>
          <w:color w:val="000000" w:themeColor="text1"/>
          <w:sz w:val="24"/>
          <w:szCs w:val="24"/>
        </w:rPr>
        <w:t>Trajtimi i kërkesës për qasje në dokumente publike</w:t>
      </w:r>
    </w:p>
    <w:p w:rsidR="000E48B9" w:rsidRPr="000E48B9" w:rsidRDefault="000E48B9" w:rsidP="000E48B9">
      <w:pPr>
        <w:pStyle w:val="PlainText"/>
        <w:rPr>
          <w:rFonts w:ascii="Times New Roman" w:hAnsi="Times New Roman" w:cs="Times New Roman"/>
          <w:sz w:val="24"/>
        </w:rPr>
      </w:pPr>
    </w:p>
    <w:p w:rsidR="000E48B9" w:rsidRDefault="000E48B9" w:rsidP="007B3FD1">
      <w:pPr>
        <w:pStyle w:val="PlainText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 xml:space="preserve">Zyrtari përgjegjës për vendimmarrje nxjerr vendim për lejimin e qasjes sipas kërkesës si </w:t>
      </w:r>
      <w:r w:rsidR="00406EC4">
        <w:rPr>
          <w:rFonts w:ascii="Times New Roman" w:hAnsi="Times New Roman" w:cs="Times New Roman"/>
          <w:sz w:val="24"/>
        </w:rPr>
        <w:t xml:space="preserve"> </w:t>
      </w:r>
      <w:r w:rsidRPr="000E48B9">
        <w:rPr>
          <w:rFonts w:ascii="Times New Roman" w:hAnsi="Times New Roman" w:cs="Times New Roman"/>
          <w:sz w:val="24"/>
        </w:rPr>
        <w:t>në vijim:</w:t>
      </w:r>
    </w:p>
    <w:p w:rsidR="003D3550" w:rsidRPr="000E48B9" w:rsidRDefault="003D3550" w:rsidP="007B3FD1">
      <w:pPr>
        <w:pStyle w:val="PlainText"/>
        <w:ind w:left="1080"/>
        <w:rPr>
          <w:rFonts w:ascii="Times New Roman" w:hAnsi="Times New Roman" w:cs="Times New Roman"/>
          <w:sz w:val="24"/>
        </w:rPr>
      </w:pPr>
    </w:p>
    <w:p w:rsidR="000E48B9" w:rsidRPr="000E48B9" w:rsidRDefault="000E48B9" w:rsidP="007B3FD1">
      <w:pPr>
        <w:pStyle w:val="PlainText"/>
        <w:ind w:left="360" w:firstLine="630"/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1.1.</w:t>
      </w:r>
      <w:r w:rsidRPr="000E48B9">
        <w:rPr>
          <w:rFonts w:ascii="Times New Roman" w:hAnsi="Times New Roman" w:cs="Times New Roman"/>
          <w:sz w:val="24"/>
        </w:rPr>
        <w:tab/>
        <w:t>brenda shtatë (7) ditëve prej kohës së regjistrimit të kërkesës</w:t>
      </w:r>
      <w:r w:rsidR="003D3550">
        <w:rPr>
          <w:rFonts w:ascii="Times New Roman" w:hAnsi="Times New Roman" w:cs="Times New Roman"/>
          <w:sz w:val="24"/>
        </w:rPr>
        <w:t>;</w:t>
      </w:r>
    </w:p>
    <w:p w:rsidR="007B3FD1" w:rsidRDefault="000E48B9" w:rsidP="007B3FD1">
      <w:pPr>
        <w:pStyle w:val="PlainText"/>
        <w:ind w:left="360" w:firstLine="630"/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1.2.</w:t>
      </w:r>
      <w:r w:rsidRPr="000E48B9">
        <w:rPr>
          <w:rFonts w:ascii="Times New Roman" w:hAnsi="Times New Roman" w:cs="Times New Roman"/>
          <w:sz w:val="24"/>
        </w:rPr>
        <w:tab/>
        <w:t xml:space="preserve">brenda dyzetë e tetë (48) orëve kur dokumenti publik i kërkuar, në bazë të një </w:t>
      </w:r>
      <w:r w:rsidR="007B3FD1">
        <w:rPr>
          <w:rFonts w:ascii="Times New Roman" w:hAnsi="Times New Roman" w:cs="Times New Roman"/>
          <w:sz w:val="24"/>
        </w:rPr>
        <w:t xml:space="preserve">  </w:t>
      </w:r>
    </w:p>
    <w:p w:rsidR="007B3FD1" w:rsidRDefault="007B3FD1" w:rsidP="007B3FD1">
      <w:pPr>
        <w:pStyle w:val="PlainText"/>
        <w:ind w:left="360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E48B9" w:rsidRPr="000E48B9">
        <w:rPr>
          <w:rFonts w:ascii="Times New Roman" w:hAnsi="Times New Roman" w:cs="Times New Roman"/>
          <w:sz w:val="24"/>
        </w:rPr>
        <w:t>vlerësimi të arsyeshëm</w:t>
      </w:r>
      <w:r w:rsidR="003D3550">
        <w:rPr>
          <w:rFonts w:ascii="Times New Roman" w:hAnsi="Times New Roman" w:cs="Times New Roman"/>
          <w:sz w:val="24"/>
        </w:rPr>
        <w:t>,</w:t>
      </w:r>
      <w:r w:rsidR="000E48B9" w:rsidRPr="000E48B9">
        <w:rPr>
          <w:rFonts w:ascii="Times New Roman" w:hAnsi="Times New Roman" w:cs="Times New Roman"/>
          <w:sz w:val="24"/>
        </w:rPr>
        <w:t xml:space="preserve"> shihet të jetë i nevojshëm për mbrojtjen e jetës apo lirisë së </w:t>
      </w:r>
      <w:r>
        <w:rPr>
          <w:rFonts w:ascii="Times New Roman" w:hAnsi="Times New Roman" w:cs="Times New Roman"/>
          <w:sz w:val="24"/>
        </w:rPr>
        <w:t xml:space="preserve"> </w:t>
      </w:r>
    </w:p>
    <w:p w:rsidR="000E48B9" w:rsidRPr="000E48B9" w:rsidRDefault="007B3FD1" w:rsidP="007B3FD1">
      <w:pPr>
        <w:pStyle w:val="Plai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0E48B9" w:rsidRPr="000E48B9">
        <w:rPr>
          <w:rFonts w:ascii="Times New Roman" w:hAnsi="Times New Roman" w:cs="Times New Roman"/>
          <w:sz w:val="24"/>
        </w:rPr>
        <w:t xml:space="preserve">një personi. </w:t>
      </w:r>
    </w:p>
    <w:p w:rsidR="007B3FD1" w:rsidRDefault="000E48B9" w:rsidP="007B3FD1">
      <w:pPr>
        <w:pStyle w:val="PlainText"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brenda 15 ditë</w:t>
      </w:r>
      <w:r w:rsidR="003D3550">
        <w:rPr>
          <w:rFonts w:ascii="Times New Roman" w:hAnsi="Times New Roman" w:cs="Times New Roman"/>
          <w:sz w:val="24"/>
        </w:rPr>
        <w:t>ve</w:t>
      </w:r>
      <w:r w:rsidRPr="000E48B9">
        <w:rPr>
          <w:rFonts w:ascii="Times New Roman" w:hAnsi="Times New Roman" w:cs="Times New Roman"/>
          <w:sz w:val="24"/>
        </w:rPr>
        <w:t xml:space="preserve"> </w:t>
      </w:r>
      <w:r w:rsidR="003D3550">
        <w:rPr>
          <w:rFonts w:ascii="Times New Roman" w:hAnsi="Times New Roman" w:cs="Times New Roman"/>
          <w:sz w:val="24"/>
        </w:rPr>
        <w:t xml:space="preserve">të </w:t>
      </w:r>
      <w:r w:rsidRPr="000E48B9">
        <w:rPr>
          <w:rFonts w:ascii="Times New Roman" w:hAnsi="Times New Roman" w:cs="Times New Roman"/>
          <w:sz w:val="24"/>
        </w:rPr>
        <w:t>pun</w:t>
      </w:r>
      <w:r w:rsidR="003D3550">
        <w:rPr>
          <w:rFonts w:ascii="Times New Roman" w:hAnsi="Times New Roman" w:cs="Times New Roman"/>
          <w:sz w:val="24"/>
        </w:rPr>
        <w:t>ës</w:t>
      </w:r>
      <w:r w:rsidRPr="000E48B9">
        <w:rPr>
          <w:rFonts w:ascii="Times New Roman" w:hAnsi="Times New Roman" w:cs="Times New Roman"/>
          <w:sz w:val="24"/>
        </w:rPr>
        <w:t xml:space="preserve"> në rastet e parapara me </w:t>
      </w:r>
      <w:r w:rsidR="003D3550">
        <w:rPr>
          <w:rFonts w:ascii="Times New Roman" w:hAnsi="Times New Roman" w:cs="Times New Roman"/>
          <w:sz w:val="24"/>
        </w:rPr>
        <w:t>l</w:t>
      </w:r>
      <w:r w:rsidRPr="000E48B9">
        <w:rPr>
          <w:rFonts w:ascii="Times New Roman" w:hAnsi="Times New Roman" w:cs="Times New Roman"/>
          <w:sz w:val="24"/>
        </w:rPr>
        <w:t xml:space="preserve">igj kur mund të shtyhet afati nga </w:t>
      </w:r>
      <w:r w:rsidR="007B3FD1">
        <w:rPr>
          <w:rFonts w:ascii="Times New Roman" w:hAnsi="Times New Roman" w:cs="Times New Roman"/>
          <w:sz w:val="24"/>
        </w:rPr>
        <w:t xml:space="preserve"> </w:t>
      </w:r>
    </w:p>
    <w:p w:rsidR="000E48B9" w:rsidRDefault="000E48B9" w:rsidP="007B3FD1">
      <w:pPr>
        <w:pStyle w:val="PlainText"/>
        <w:ind w:left="1440"/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par</w:t>
      </w:r>
      <w:r w:rsidR="003D3550">
        <w:rPr>
          <w:rFonts w:ascii="Times New Roman" w:hAnsi="Times New Roman" w:cs="Times New Roman"/>
          <w:sz w:val="24"/>
        </w:rPr>
        <w:t xml:space="preserve">agrafi </w:t>
      </w:r>
      <w:r w:rsidRPr="000E48B9">
        <w:rPr>
          <w:rFonts w:ascii="Times New Roman" w:hAnsi="Times New Roman" w:cs="Times New Roman"/>
          <w:sz w:val="24"/>
        </w:rPr>
        <w:t>1.1</w:t>
      </w:r>
      <w:r w:rsidR="003D3550">
        <w:rPr>
          <w:rFonts w:ascii="Times New Roman" w:hAnsi="Times New Roman" w:cs="Times New Roman"/>
          <w:sz w:val="24"/>
        </w:rPr>
        <w:t>.</w:t>
      </w:r>
    </w:p>
    <w:p w:rsidR="003D3550" w:rsidRPr="000E48B9" w:rsidRDefault="003D3550" w:rsidP="007B3FD1">
      <w:pPr>
        <w:pStyle w:val="PlainText"/>
        <w:ind w:left="360"/>
        <w:jc w:val="both"/>
        <w:rPr>
          <w:rFonts w:ascii="Times New Roman" w:hAnsi="Times New Roman" w:cs="Times New Roman"/>
          <w:sz w:val="24"/>
        </w:rPr>
      </w:pPr>
    </w:p>
    <w:p w:rsidR="000E48B9" w:rsidRPr="000E48B9" w:rsidRDefault="000E48B9" w:rsidP="007B3FD1">
      <w:pPr>
        <w:pStyle w:val="PlainText"/>
        <w:ind w:left="360"/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2.</w:t>
      </w:r>
      <w:r w:rsidRPr="000E48B9">
        <w:rPr>
          <w:rFonts w:ascii="Times New Roman" w:hAnsi="Times New Roman" w:cs="Times New Roman"/>
          <w:sz w:val="24"/>
        </w:rPr>
        <w:tab/>
        <w:t xml:space="preserve">Zyrtari përgjegjës e njofton </w:t>
      </w:r>
      <w:r w:rsidR="003D3550">
        <w:rPr>
          <w:rFonts w:ascii="Times New Roman" w:hAnsi="Times New Roman" w:cs="Times New Roman"/>
          <w:sz w:val="24"/>
        </w:rPr>
        <w:t xml:space="preserve">parashtruesin e kërkesës </w:t>
      </w:r>
      <w:r w:rsidRPr="000E48B9">
        <w:rPr>
          <w:rFonts w:ascii="Times New Roman" w:hAnsi="Times New Roman" w:cs="Times New Roman"/>
          <w:sz w:val="24"/>
        </w:rPr>
        <w:t>me ecurinë dhe arsyen që ka shkaktuar shtyrjen e afatit, menjëherë, por jo më vonë se tetë (8) ditë nga pranimi i kërkesës.</w:t>
      </w:r>
    </w:p>
    <w:p w:rsidR="003D3550" w:rsidRDefault="003D3550" w:rsidP="007B3FD1">
      <w:pPr>
        <w:pStyle w:val="PlainText"/>
        <w:ind w:left="360"/>
        <w:jc w:val="both"/>
        <w:rPr>
          <w:rFonts w:ascii="Times New Roman" w:hAnsi="Times New Roman" w:cs="Times New Roman"/>
          <w:sz w:val="24"/>
        </w:rPr>
      </w:pPr>
    </w:p>
    <w:p w:rsidR="000E48B9" w:rsidRDefault="000E48B9" w:rsidP="007B3FD1">
      <w:pPr>
        <w:pStyle w:val="PlainText"/>
        <w:ind w:left="360"/>
        <w:jc w:val="both"/>
        <w:rPr>
          <w:rFonts w:ascii="Times New Roman" w:hAnsi="Times New Roman" w:cs="Times New Roman"/>
          <w:sz w:val="24"/>
        </w:rPr>
      </w:pPr>
      <w:r w:rsidRPr="000E48B9">
        <w:rPr>
          <w:rFonts w:ascii="Times New Roman" w:hAnsi="Times New Roman" w:cs="Times New Roman"/>
          <w:sz w:val="24"/>
        </w:rPr>
        <w:t>3.</w:t>
      </w:r>
      <w:r w:rsidRPr="000E48B9">
        <w:rPr>
          <w:rFonts w:ascii="Times New Roman" w:hAnsi="Times New Roman" w:cs="Times New Roman"/>
          <w:sz w:val="24"/>
        </w:rPr>
        <w:tab/>
        <w:t xml:space="preserve">Në rast se Këshilli apo prokuroritë nuk kanë prodhuar apo pranuar, nuk disponojnë ose nuk kontrollojnë dokumentin publik të kërkuar dhe nuk kanë njohuri për institucionin publik tjetër që e ka prodhuar, pranuar, disponon apo kontrollon dokumentin publik, menjëherë, por jo më vonë se shtatë (7) ditë pune nga dita e pranimit të kërkesës nga </w:t>
      </w:r>
      <w:r w:rsidR="003D3550">
        <w:rPr>
          <w:rFonts w:ascii="Times New Roman" w:hAnsi="Times New Roman" w:cs="Times New Roman"/>
          <w:sz w:val="24"/>
        </w:rPr>
        <w:t>parashtruesi i kërkesës</w:t>
      </w:r>
      <w:r w:rsidRPr="000E48B9">
        <w:rPr>
          <w:rFonts w:ascii="Times New Roman" w:hAnsi="Times New Roman" w:cs="Times New Roman"/>
          <w:sz w:val="24"/>
        </w:rPr>
        <w:t xml:space="preserve">, detyrohen që </w:t>
      </w:r>
      <w:r w:rsidR="003D3550">
        <w:rPr>
          <w:rFonts w:ascii="Times New Roman" w:hAnsi="Times New Roman" w:cs="Times New Roman"/>
          <w:sz w:val="24"/>
        </w:rPr>
        <w:t xml:space="preserve">atë </w:t>
      </w:r>
      <w:r w:rsidRPr="000E48B9">
        <w:rPr>
          <w:rFonts w:ascii="Times New Roman" w:hAnsi="Times New Roman" w:cs="Times New Roman"/>
          <w:sz w:val="24"/>
        </w:rPr>
        <w:t xml:space="preserve">ta informojnë për këtë.  </w:t>
      </w:r>
    </w:p>
    <w:p w:rsidR="00067DEF" w:rsidRPr="000E48B9" w:rsidRDefault="00067DEF" w:rsidP="007B3FD1">
      <w:pPr>
        <w:pStyle w:val="PlainText"/>
        <w:ind w:left="360"/>
        <w:jc w:val="both"/>
        <w:rPr>
          <w:rFonts w:ascii="Times New Roman" w:hAnsi="Times New Roman" w:cs="Times New Roman"/>
          <w:sz w:val="24"/>
        </w:rPr>
      </w:pPr>
    </w:p>
    <w:p w:rsidR="00626A23" w:rsidRPr="00ED4B29" w:rsidRDefault="000E48B9" w:rsidP="00626A2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0E48B9">
        <w:rPr>
          <w:rFonts w:ascii="Times New Roman" w:hAnsi="Times New Roman" w:cs="Times New Roman"/>
          <w:sz w:val="24"/>
        </w:rPr>
        <w:t xml:space="preserve"> </w:t>
      </w:r>
      <w:r w:rsidR="00626A23" w:rsidRPr="00ED4B29">
        <w:rPr>
          <w:rFonts w:ascii="Times New Roman" w:hAnsi="Times New Roman"/>
          <w:b/>
          <w:sz w:val="24"/>
          <w:szCs w:val="24"/>
        </w:rPr>
        <w:t xml:space="preserve">Neni </w:t>
      </w:r>
      <w:r w:rsidR="007110C8">
        <w:rPr>
          <w:rFonts w:ascii="Times New Roman" w:hAnsi="Times New Roman"/>
          <w:b/>
          <w:sz w:val="24"/>
          <w:szCs w:val="24"/>
        </w:rPr>
        <w:t>11</w:t>
      </w:r>
    </w:p>
    <w:p w:rsidR="00626A23" w:rsidRDefault="00626A23" w:rsidP="00626A2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ED4B29">
        <w:rPr>
          <w:rFonts w:ascii="Times New Roman" w:hAnsi="Times New Roman"/>
          <w:b/>
          <w:sz w:val="24"/>
          <w:szCs w:val="24"/>
        </w:rPr>
        <w:t xml:space="preserve">Forma e </w:t>
      </w:r>
      <w:r w:rsidR="003D3550">
        <w:rPr>
          <w:rFonts w:ascii="Times New Roman" w:hAnsi="Times New Roman"/>
          <w:b/>
          <w:sz w:val="24"/>
          <w:szCs w:val="24"/>
        </w:rPr>
        <w:t>q</w:t>
      </w:r>
      <w:r w:rsidRPr="00ED4B29">
        <w:rPr>
          <w:rFonts w:ascii="Times New Roman" w:hAnsi="Times New Roman"/>
          <w:b/>
          <w:sz w:val="24"/>
          <w:szCs w:val="24"/>
        </w:rPr>
        <w:t xml:space="preserve">asjes në </w:t>
      </w:r>
      <w:r w:rsidR="003D3550">
        <w:rPr>
          <w:rFonts w:ascii="Times New Roman" w:hAnsi="Times New Roman"/>
          <w:b/>
          <w:sz w:val="24"/>
          <w:szCs w:val="24"/>
        </w:rPr>
        <w:t>d</w:t>
      </w:r>
      <w:r w:rsidRPr="00ED4B29">
        <w:rPr>
          <w:rFonts w:ascii="Times New Roman" w:hAnsi="Times New Roman"/>
          <w:b/>
          <w:sz w:val="24"/>
          <w:szCs w:val="24"/>
        </w:rPr>
        <w:t>okumente</w:t>
      </w:r>
      <w:r w:rsidR="003D3550">
        <w:rPr>
          <w:rFonts w:ascii="Times New Roman" w:hAnsi="Times New Roman"/>
          <w:b/>
          <w:sz w:val="24"/>
          <w:szCs w:val="24"/>
        </w:rPr>
        <w:t>t</w:t>
      </w:r>
      <w:r w:rsidRPr="00ED4B29">
        <w:rPr>
          <w:rFonts w:ascii="Times New Roman" w:hAnsi="Times New Roman"/>
          <w:b/>
          <w:sz w:val="24"/>
          <w:szCs w:val="24"/>
        </w:rPr>
        <w:t xml:space="preserve"> </w:t>
      </w:r>
      <w:r w:rsidR="003D3550">
        <w:rPr>
          <w:rFonts w:ascii="Times New Roman" w:hAnsi="Times New Roman"/>
          <w:b/>
          <w:sz w:val="24"/>
          <w:szCs w:val="24"/>
        </w:rPr>
        <w:t>p</w:t>
      </w:r>
      <w:r w:rsidRPr="00ED4B29">
        <w:rPr>
          <w:rFonts w:ascii="Times New Roman" w:hAnsi="Times New Roman"/>
          <w:b/>
          <w:sz w:val="24"/>
          <w:szCs w:val="24"/>
        </w:rPr>
        <w:t>ublike</w:t>
      </w:r>
      <w:r w:rsidR="00AC3C4B">
        <w:rPr>
          <w:rFonts w:ascii="Times New Roman" w:hAnsi="Times New Roman"/>
          <w:b/>
          <w:sz w:val="24"/>
          <w:szCs w:val="24"/>
        </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     <w:t>të sistemit prokurorial</w:t>
      </w:r>
    </w:p>
    <w:p w:rsidR="00530DC4" w:rsidRPr="00ED4B29" w:rsidRDefault="00530DC4" w:rsidP="00626A2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021B0B" w:rsidRDefault="00626A23" w:rsidP="002B47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29">
        <w:rPr>
          <w:rFonts w:ascii="Times New Roman" w:hAnsi="Times New Roman"/>
          <w:bCs/>
          <w:sz w:val="24"/>
          <w:szCs w:val="24"/>
        </w:rPr>
        <w:t>Kur lejohet qasj</w:t>
      </w:r>
      <w:r w:rsidR="003D3550">
        <w:rPr>
          <w:rFonts w:ascii="Times New Roman" w:hAnsi="Times New Roman"/>
          <w:bCs/>
          <w:sz w:val="24"/>
          <w:szCs w:val="24"/>
        </w:rPr>
        <w:t>a</w:t>
      </w:r>
      <w:r w:rsidRPr="00ED4B29">
        <w:rPr>
          <w:rFonts w:ascii="Times New Roman" w:hAnsi="Times New Roman"/>
          <w:bCs/>
          <w:sz w:val="24"/>
          <w:szCs w:val="24"/>
        </w:rPr>
        <w:t xml:space="preserve"> në dokumente publike, </w:t>
      </w:r>
      <w:r w:rsidR="0054534B" w:rsidRPr="00ED4B29">
        <w:rPr>
          <w:rFonts w:ascii="Times New Roman" w:hAnsi="Times New Roman"/>
          <w:bCs/>
          <w:sz w:val="24"/>
          <w:szCs w:val="24"/>
        </w:rPr>
        <w:t>zyrtari p</w:t>
      </w:r>
      <w:r w:rsidR="0054534B" w:rsidRPr="00ED4B29">
        <w:rPr>
          <w:rFonts w:ascii="Times New Roman" w:hAnsi="Times New Roman" w:cs="Times New Roman"/>
          <w:bCs/>
          <w:sz w:val="24"/>
          <w:szCs w:val="24"/>
        </w:rPr>
        <w:t xml:space="preserve">ërgjegjës </w:t>
      </w:r>
      <w:r w:rsidR="00021B0B" w:rsidRPr="00ED4B29">
        <w:rPr>
          <w:rFonts w:ascii="Times New Roman" w:hAnsi="Times New Roman" w:cs="Times New Roman"/>
          <w:bCs/>
          <w:sz w:val="24"/>
          <w:szCs w:val="24"/>
        </w:rPr>
        <w:t xml:space="preserve">njofton </w:t>
      </w:r>
      <w:r w:rsidR="003D3550">
        <w:rPr>
          <w:rFonts w:ascii="Times New Roman" w:hAnsi="Times New Roman" w:cs="Times New Roman"/>
          <w:bCs/>
          <w:sz w:val="24"/>
          <w:szCs w:val="24"/>
        </w:rPr>
        <w:t xml:space="preserve">parashtruesin e </w:t>
      </w:r>
      <w:r w:rsidR="00021B0B" w:rsidRPr="00ED4B29">
        <w:rPr>
          <w:rFonts w:ascii="Times New Roman" w:hAnsi="Times New Roman" w:cs="Times New Roman"/>
          <w:bCs/>
          <w:sz w:val="24"/>
          <w:szCs w:val="24"/>
        </w:rPr>
        <w:t>kërkes</w:t>
      </w:r>
      <w:r w:rsidR="00E420D9">
        <w:rPr>
          <w:rFonts w:ascii="Times New Roman" w:hAnsi="Times New Roman" w:cs="Times New Roman"/>
          <w:bCs/>
          <w:sz w:val="24"/>
          <w:szCs w:val="24"/>
        </w:rPr>
        <w:t>ë</w:t>
      </w:r>
      <w:r w:rsidR="003D355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021B0B" w:rsidRPr="00ED4B29">
        <w:rPr>
          <w:rFonts w:ascii="Times New Roman" w:hAnsi="Times New Roman" w:cs="Times New Roman"/>
          <w:bCs/>
          <w:sz w:val="24"/>
          <w:szCs w:val="24"/>
        </w:rPr>
        <w:t xml:space="preserve">për lejimin e qasjes. </w:t>
      </w:r>
    </w:p>
    <w:p w:rsidR="00F41EEE" w:rsidRPr="00ED4B29" w:rsidRDefault="00F41EEE" w:rsidP="00F41EEE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A23" w:rsidRDefault="003D3550" w:rsidP="002B47E3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Parashtruesi i </w:t>
      </w:r>
      <w:r w:rsidRPr="00ED4B29">
        <w:rPr>
          <w:rFonts w:ascii="Times New Roman" w:hAnsi="Times New Roman" w:cs="Times New Roman"/>
          <w:bCs/>
          <w:sz w:val="24"/>
          <w:szCs w:val="24"/>
        </w:rPr>
        <w:t>kërkes</w:t>
      </w:r>
      <w:r w:rsidR="00E420D9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626A23" w:rsidRPr="00ED4B29">
        <w:rPr>
          <w:rFonts w:ascii="Times New Roman" w:hAnsi="Times New Roman"/>
          <w:bCs/>
          <w:sz w:val="24"/>
          <w:szCs w:val="24"/>
        </w:rPr>
        <w:t>ka të drejtë të zgjedhë formën për qasje në dokumente të tilla, siç është përcaktuar me nenin 14 të Ligjit për Qasje në Dokumente Publike.</w:t>
      </w:r>
    </w:p>
    <w:p w:rsidR="00575050" w:rsidRPr="00575050" w:rsidRDefault="00575050" w:rsidP="00575050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575050" w:rsidRPr="00ED4B29" w:rsidRDefault="00575050" w:rsidP="00575050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Zyrtari </w:t>
      </w:r>
      <w:r w:rsidR="00C03B1D">
        <w:rPr>
          <w:rFonts w:ascii="Times New Roman" w:hAnsi="Times New Roman"/>
          <w:bCs/>
          <w:sz w:val="24"/>
          <w:szCs w:val="24"/>
        </w:rPr>
        <w:t xml:space="preserve">vendimmarrës </w:t>
      </w:r>
      <w:r w:rsidRPr="00575050">
        <w:rPr>
          <w:rFonts w:ascii="Times New Roman" w:hAnsi="Times New Roman"/>
          <w:bCs/>
          <w:sz w:val="24"/>
          <w:szCs w:val="24"/>
        </w:rPr>
        <w:t>nuk është i detyruar të ofrojë qasje në dokumentet publike domosdoshmërisht në formën e kërkuar nga kërkuesi</w:t>
      </w:r>
      <w:r w:rsidR="00C03B1D">
        <w:rPr>
          <w:rFonts w:ascii="Times New Roman" w:hAnsi="Times New Roman"/>
          <w:bCs/>
          <w:sz w:val="24"/>
          <w:szCs w:val="24"/>
        </w:rPr>
        <w:t>, në rastet e përcaktuar në nenin 14 par. 5 të Ligjit për Qasje në Dokumentet Publike.</w:t>
      </w:r>
    </w:p>
    <w:p w:rsidR="00626A23" w:rsidRDefault="00626A23" w:rsidP="00CD7EA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473246" w:rsidRDefault="00CD7EA7" w:rsidP="00CD7EA7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7EA7" w:rsidRPr="00296D57" w:rsidRDefault="007110C8" w:rsidP="00CD7EA7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12</w:t>
      </w:r>
    </w:p>
    <w:p w:rsidR="00CD7EA7" w:rsidRDefault="00CD7EA7" w:rsidP="00CD7EA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Arsyet e refuzimit të kërkesës për</w:t>
      </w:r>
      <w:r w:rsidRPr="00FF3F4C">
        <w:rPr>
          <w:rFonts w:ascii="Times New Roman" w:hAnsi="Times New Roman"/>
          <w:b/>
          <w:sz w:val="24"/>
          <w:szCs w:val="24"/>
        </w:rPr>
        <w:t xml:space="preserve"> qasje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Pr="00FF3F4C">
        <w:rPr>
          <w:rFonts w:ascii="Times New Roman" w:hAnsi="Times New Roman"/>
          <w:b/>
          <w:sz w:val="24"/>
          <w:szCs w:val="24"/>
        </w:rPr>
        <w:t>në dokumente</w:t>
      </w:r>
      <w:r w:rsidR="003D355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publike</w:t>
      </w:r>
      <w:r w:rsidR="00F943C6">
        <w:rPr>
          <w:rFonts w:ascii="Times New Roman" w:hAnsi="Times New Roman"/>
          <w:b/>
          <w:sz w:val="24"/>
          <w:szCs w:val="24"/>
        </w:rPr>
        <w:t xml:space="preserve"> </w:t>
      </w:r>
      <w:r w:rsidR="00546E61">
        <w:rPr>
          <w:rFonts w:ascii="Times New Roman" w:hAnsi="Times New Roman"/>
          <w:b/>
          <w:sz w:val="24"/>
          <w:szCs w:val="24"/>
        </w:rPr>
        <w:t>t</w:t>
      </w:r>
      <w:r w:rsidR="00546E61" w:rsidRPr="00546E61">
        <w:rPr>
          <w:rFonts w:ascii="Times New Roman" w:hAnsi="Times New Roman" w:cs="Times New Roman"/>
          <w:b/>
          <w:sz w:val="24"/>
          <w:szCs w:val="24"/>
        </w:rPr>
        <w:t>ë</w:t>
      </w:r>
      <w:r w:rsidR="00546E6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46E61" w:rsidRPr="00546E61">
        <w:rPr>
          <w:rFonts w:ascii="Times New Roman" w:hAnsi="Times New Roman" w:cs="Times New Roman"/>
          <w:b/>
          <w:sz w:val="24"/>
          <w:szCs w:val="24"/>
        </w:rPr>
        <w:t>ë</w:t>
      </w:r>
      <w:r w:rsidR="00546E61">
        <w:rPr>
          <w:rFonts w:ascii="Times New Roman" w:hAnsi="Times New Roman" w:cs="Times New Roman"/>
          <w:b/>
          <w:sz w:val="24"/>
          <w:szCs w:val="24"/>
        </w:rPr>
        <w:t>shillit</w:t>
      </w:r>
      <w:r w:rsidR="00042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DEF" w:rsidRPr="00E73488" w:rsidRDefault="00067DEF" w:rsidP="00CD7EA7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4B77" w:rsidRPr="006A7268" w:rsidRDefault="00CD7EA7" w:rsidP="006A72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D2">
        <w:rPr>
          <w:rFonts w:ascii="Times New Roman" w:hAnsi="Times New Roman"/>
          <w:sz w:val="24"/>
          <w:szCs w:val="24"/>
        </w:rPr>
        <w:t xml:space="preserve">Kufizimi i të drejtës për qasje </w:t>
      </w:r>
      <w:r w:rsidR="00886A01">
        <w:rPr>
          <w:rFonts w:ascii="Times New Roman" w:hAnsi="Times New Roman"/>
          <w:sz w:val="24"/>
          <w:szCs w:val="24"/>
        </w:rPr>
        <w:t>t</w:t>
      </w:r>
      <w:r w:rsidR="00886A01" w:rsidRPr="00886A01">
        <w:rPr>
          <w:rFonts w:ascii="Times New Roman" w:hAnsi="Times New Roman" w:cs="Times New Roman"/>
          <w:sz w:val="24"/>
          <w:szCs w:val="24"/>
        </w:rPr>
        <w:t>ë</w:t>
      </w:r>
      <w:r w:rsidR="00886A01">
        <w:rPr>
          <w:rFonts w:ascii="Times New Roman" w:hAnsi="Times New Roman" w:cs="Times New Roman"/>
          <w:sz w:val="24"/>
          <w:szCs w:val="24"/>
        </w:rPr>
        <w:t xml:space="preserve"> publikut </w:t>
      </w:r>
      <w:r w:rsidRPr="000419D2">
        <w:rPr>
          <w:rFonts w:ascii="Times New Roman" w:hAnsi="Times New Roman"/>
          <w:sz w:val="24"/>
          <w:szCs w:val="24"/>
        </w:rPr>
        <w:t xml:space="preserve">në dokumente publike ushtrohet në përputhje me </w:t>
      </w:r>
      <w:r w:rsidR="005D4B77">
        <w:rPr>
          <w:rFonts w:ascii="Times New Roman" w:hAnsi="Times New Roman"/>
          <w:sz w:val="24"/>
          <w:szCs w:val="24"/>
        </w:rPr>
        <w:t>legjislacionin n</w:t>
      </w:r>
      <w:r w:rsidR="005D4B77" w:rsidRPr="005D4B77">
        <w:rPr>
          <w:rFonts w:ascii="Times New Roman" w:hAnsi="Times New Roman" w:cs="Times New Roman"/>
          <w:sz w:val="24"/>
          <w:szCs w:val="24"/>
        </w:rPr>
        <w:t>ë</w:t>
      </w:r>
      <w:r w:rsidR="005D4B77">
        <w:rPr>
          <w:rFonts w:ascii="Times New Roman" w:hAnsi="Times New Roman" w:cs="Times New Roman"/>
          <w:sz w:val="24"/>
          <w:szCs w:val="24"/>
        </w:rPr>
        <w:t xml:space="preserve"> fuqi dhe aktet n</w:t>
      </w:r>
      <w:r w:rsidR="005D4B77" w:rsidRPr="005D4B77">
        <w:rPr>
          <w:rFonts w:ascii="Times New Roman" w:hAnsi="Times New Roman" w:cs="Times New Roman"/>
          <w:sz w:val="24"/>
          <w:szCs w:val="24"/>
        </w:rPr>
        <w:t>ë</w:t>
      </w:r>
      <w:r w:rsidR="005D4B77">
        <w:rPr>
          <w:rFonts w:ascii="Times New Roman" w:hAnsi="Times New Roman" w:cs="Times New Roman"/>
          <w:sz w:val="24"/>
          <w:szCs w:val="24"/>
        </w:rPr>
        <w:t>nligjore t</w:t>
      </w:r>
      <w:r w:rsidR="005D4B77" w:rsidRPr="005D4B77">
        <w:rPr>
          <w:rFonts w:ascii="Times New Roman" w:hAnsi="Times New Roman" w:cs="Times New Roman"/>
          <w:sz w:val="24"/>
          <w:szCs w:val="24"/>
        </w:rPr>
        <w:t>ë</w:t>
      </w:r>
      <w:r w:rsidR="005D4B77">
        <w:rPr>
          <w:rFonts w:ascii="Times New Roman" w:hAnsi="Times New Roman" w:cs="Times New Roman"/>
          <w:sz w:val="24"/>
          <w:szCs w:val="24"/>
        </w:rPr>
        <w:t xml:space="preserve"> K</w:t>
      </w:r>
      <w:r w:rsidR="005D4B77" w:rsidRPr="005D4B77">
        <w:rPr>
          <w:rFonts w:ascii="Times New Roman" w:hAnsi="Times New Roman" w:cs="Times New Roman"/>
          <w:sz w:val="24"/>
          <w:szCs w:val="24"/>
        </w:rPr>
        <w:t>ë</w:t>
      </w:r>
      <w:r w:rsidR="005D4B77">
        <w:rPr>
          <w:rFonts w:ascii="Times New Roman" w:hAnsi="Times New Roman" w:cs="Times New Roman"/>
          <w:sz w:val="24"/>
          <w:szCs w:val="24"/>
        </w:rPr>
        <w:t>shillit.</w:t>
      </w:r>
    </w:p>
    <w:p w:rsidR="006A7268" w:rsidRPr="005D4B77" w:rsidRDefault="006A7268" w:rsidP="006A72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EA7" w:rsidRPr="006A7268" w:rsidRDefault="00A125BB" w:rsidP="006A72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rastin e marrjes s</w:t>
      </w:r>
      <w:r w:rsidRPr="00A125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vendimit p</w:t>
      </w:r>
      <w:r w:rsidRPr="00A125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lejimin apo refuzimin e qasjes n</w:t>
      </w:r>
      <w:r w:rsidRPr="00A125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550">
        <w:rPr>
          <w:rFonts w:ascii="Times New Roman" w:hAnsi="Times New Roman" w:cs="Times New Roman"/>
          <w:sz w:val="24"/>
          <w:szCs w:val="24"/>
        </w:rPr>
        <w:t xml:space="preserve">një </w:t>
      </w:r>
      <w:r>
        <w:rPr>
          <w:rFonts w:ascii="Times New Roman" w:hAnsi="Times New Roman" w:cs="Times New Roman"/>
          <w:sz w:val="24"/>
          <w:szCs w:val="24"/>
        </w:rPr>
        <w:t xml:space="preserve">dokument publik, </w:t>
      </w:r>
      <w:r w:rsidR="003D3550">
        <w:rPr>
          <w:rFonts w:ascii="Times New Roman" w:hAnsi="Times New Roman"/>
          <w:sz w:val="24"/>
          <w:szCs w:val="24"/>
        </w:rPr>
        <w:t>z</w:t>
      </w:r>
      <w:r w:rsidR="00B32967">
        <w:rPr>
          <w:rFonts w:ascii="Times New Roman" w:hAnsi="Times New Roman"/>
          <w:sz w:val="24"/>
          <w:szCs w:val="24"/>
        </w:rPr>
        <w:t xml:space="preserve">yrtari vendimmarrës </w:t>
      </w:r>
      <w:r w:rsidR="00EF1902">
        <w:rPr>
          <w:rFonts w:ascii="Times New Roman" w:hAnsi="Times New Roman" w:cs="Times New Roman"/>
          <w:sz w:val="24"/>
          <w:szCs w:val="24"/>
        </w:rPr>
        <w:t>b</w:t>
      </w:r>
      <w:r w:rsidR="00EF1902" w:rsidRPr="00EF1902">
        <w:rPr>
          <w:rFonts w:ascii="Times New Roman" w:hAnsi="Times New Roman" w:cs="Times New Roman"/>
          <w:sz w:val="24"/>
          <w:szCs w:val="24"/>
        </w:rPr>
        <w:t>ë</w:t>
      </w:r>
      <w:r w:rsidR="00546E61">
        <w:rPr>
          <w:rFonts w:ascii="Times New Roman" w:hAnsi="Times New Roman" w:cs="Times New Roman"/>
          <w:sz w:val="24"/>
          <w:szCs w:val="24"/>
        </w:rPr>
        <w:t>n</w:t>
      </w:r>
      <w:r w:rsidR="00EF1902">
        <w:rPr>
          <w:rFonts w:ascii="Times New Roman" w:hAnsi="Times New Roman" w:cs="Times New Roman"/>
          <w:sz w:val="24"/>
          <w:szCs w:val="24"/>
        </w:rPr>
        <w:t xml:space="preserve"> </w:t>
      </w:r>
      <w:r w:rsidRPr="00EF1902">
        <w:rPr>
          <w:rFonts w:ascii="Times New Roman" w:hAnsi="Times New Roman" w:cs="Times New Roman"/>
          <w:sz w:val="24"/>
          <w:szCs w:val="24"/>
        </w:rPr>
        <w:t>testin e dëmit dhe të interesit publik</w:t>
      </w:r>
      <w:r w:rsidR="003B411E">
        <w:rPr>
          <w:rFonts w:ascii="Times New Roman" w:hAnsi="Times New Roman" w:cs="Times New Roman"/>
          <w:sz w:val="24"/>
          <w:szCs w:val="24"/>
        </w:rPr>
        <w:t xml:space="preserve"> me p</w:t>
      </w:r>
      <w:r w:rsidR="003B411E" w:rsidRPr="003B411E">
        <w:rPr>
          <w:rFonts w:ascii="Times New Roman" w:hAnsi="Times New Roman" w:cs="Times New Roman"/>
          <w:sz w:val="24"/>
          <w:szCs w:val="24"/>
        </w:rPr>
        <w:t>ë</w:t>
      </w:r>
      <w:r w:rsidR="003B411E">
        <w:rPr>
          <w:rFonts w:ascii="Times New Roman" w:hAnsi="Times New Roman" w:cs="Times New Roman"/>
          <w:sz w:val="24"/>
          <w:szCs w:val="24"/>
        </w:rPr>
        <w:t>rjashtim t</w:t>
      </w:r>
      <w:r w:rsidR="003B411E" w:rsidRPr="003B411E">
        <w:rPr>
          <w:rFonts w:ascii="Times New Roman" w:hAnsi="Times New Roman" w:cs="Times New Roman"/>
          <w:sz w:val="24"/>
          <w:szCs w:val="24"/>
        </w:rPr>
        <w:t>ë</w:t>
      </w:r>
      <w:r w:rsidR="003B411E">
        <w:rPr>
          <w:rFonts w:ascii="Times New Roman" w:hAnsi="Times New Roman" w:cs="Times New Roman"/>
          <w:sz w:val="24"/>
          <w:szCs w:val="24"/>
        </w:rPr>
        <w:t xml:space="preserve"> </w:t>
      </w:r>
      <w:r w:rsidR="00D02FB2">
        <w:rPr>
          <w:rFonts w:ascii="Times New Roman" w:hAnsi="Times New Roman" w:cs="Times New Roman"/>
          <w:sz w:val="24"/>
          <w:szCs w:val="24"/>
        </w:rPr>
        <w:t>çështjeve t</w:t>
      </w:r>
      <w:r w:rsidR="00D02FB2" w:rsidRPr="00D02FB2">
        <w:rPr>
          <w:rFonts w:ascii="Times New Roman" w:hAnsi="Times New Roman" w:cs="Times New Roman"/>
          <w:sz w:val="24"/>
          <w:szCs w:val="24"/>
        </w:rPr>
        <w:t>ë</w:t>
      </w:r>
      <w:r w:rsidR="00D02FB2">
        <w:rPr>
          <w:rFonts w:ascii="Times New Roman" w:hAnsi="Times New Roman" w:cs="Times New Roman"/>
          <w:sz w:val="24"/>
          <w:szCs w:val="24"/>
        </w:rPr>
        <w:t xml:space="preserve"> parapara me Ligjin p</w:t>
      </w:r>
      <w:r w:rsidR="00D02FB2" w:rsidRPr="00D02FB2">
        <w:rPr>
          <w:rFonts w:ascii="Times New Roman" w:hAnsi="Times New Roman" w:cs="Times New Roman"/>
          <w:sz w:val="24"/>
          <w:szCs w:val="24"/>
        </w:rPr>
        <w:t>ë</w:t>
      </w:r>
      <w:r w:rsidR="00D02FB2">
        <w:rPr>
          <w:rFonts w:ascii="Times New Roman" w:hAnsi="Times New Roman" w:cs="Times New Roman"/>
          <w:sz w:val="24"/>
          <w:szCs w:val="24"/>
        </w:rPr>
        <w:t xml:space="preserve">r </w:t>
      </w:r>
      <w:r w:rsidR="003D3550">
        <w:rPr>
          <w:rFonts w:ascii="Times New Roman" w:hAnsi="Times New Roman" w:cs="Times New Roman"/>
          <w:sz w:val="24"/>
          <w:szCs w:val="24"/>
        </w:rPr>
        <w:t>Q</w:t>
      </w:r>
      <w:r w:rsidR="00B505EF">
        <w:rPr>
          <w:rFonts w:ascii="Times New Roman" w:hAnsi="Times New Roman" w:cs="Times New Roman"/>
          <w:sz w:val="24"/>
          <w:szCs w:val="24"/>
        </w:rPr>
        <w:t>asjen n</w:t>
      </w:r>
      <w:r w:rsidR="00B505EF" w:rsidRPr="00B505EF">
        <w:rPr>
          <w:rFonts w:ascii="Times New Roman" w:hAnsi="Times New Roman" w:cs="Times New Roman"/>
          <w:sz w:val="24"/>
          <w:szCs w:val="24"/>
        </w:rPr>
        <w:t>ë</w:t>
      </w:r>
      <w:r w:rsidR="00B505EF">
        <w:rPr>
          <w:rFonts w:ascii="Times New Roman" w:hAnsi="Times New Roman" w:cs="Times New Roman"/>
          <w:sz w:val="24"/>
          <w:szCs w:val="24"/>
        </w:rPr>
        <w:t xml:space="preserve"> </w:t>
      </w:r>
      <w:r w:rsidR="003D3550">
        <w:rPr>
          <w:rFonts w:ascii="Times New Roman" w:hAnsi="Times New Roman" w:cs="Times New Roman"/>
          <w:sz w:val="24"/>
          <w:szCs w:val="24"/>
        </w:rPr>
        <w:t>D</w:t>
      </w:r>
      <w:r w:rsidR="00F547EE">
        <w:rPr>
          <w:rFonts w:ascii="Times New Roman" w:hAnsi="Times New Roman" w:cs="Times New Roman"/>
          <w:sz w:val="24"/>
          <w:szCs w:val="24"/>
        </w:rPr>
        <w:t xml:space="preserve">okumente </w:t>
      </w:r>
      <w:r w:rsidR="003D3550">
        <w:rPr>
          <w:rFonts w:ascii="Times New Roman" w:hAnsi="Times New Roman" w:cs="Times New Roman"/>
          <w:sz w:val="24"/>
          <w:szCs w:val="24"/>
        </w:rPr>
        <w:t>P</w:t>
      </w:r>
      <w:r w:rsidR="00F547EE">
        <w:rPr>
          <w:rFonts w:ascii="Times New Roman" w:hAnsi="Times New Roman" w:cs="Times New Roman"/>
          <w:sz w:val="24"/>
          <w:szCs w:val="24"/>
        </w:rPr>
        <w:t>ublike</w:t>
      </w:r>
      <w:r w:rsidR="003D3550">
        <w:rPr>
          <w:rFonts w:ascii="Times New Roman" w:hAnsi="Times New Roman" w:cs="Times New Roman"/>
          <w:sz w:val="24"/>
          <w:szCs w:val="24"/>
        </w:rPr>
        <w:t>,</w:t>
      </w:r>
      <w:r w:rsidR="00F547EE">
        <w:rPr>
          <w:rFonts w:ascii="Times New Roman" w:hAnsi="Times New Roman" w:cs="Times New Roman"/>
          <w:sz w:val="24"/>
          <w:szCs w:val="24"/>
        </w:rPr>
        <w:t xml:space="preserve"> </w:t>
      </w:r>
      <w:r w:rsidR="00D95305">
        <w:rPr>
          <w:rFonts w:ascii="Times New Roman" w:hAnsi="Times New Roman" w:cs="Times New Roman"/>
          <w:sz w:val="24"/>
          <w:szCs w:val="24"/>
        </w:rPr>
        <w:t>p</w:t>
      </w:r>
      <w:r w:rsidR="00D95305" w:rsidRPr="00D95305">
        <w:rPr>
          <w:rFonts w:ascii="Times New Roman" w:hAnsi="Times New Roman" w:cs="Times New Roman"/>
          <w:sz w:val="24"/>
          <w:szCs w:val="24"/>
        </w:rPr>
        <w:t>ë</w:t>
      </w:r>
      <w:r w:rsidR="00D95305">
        <w:rPr>
          <w:rFonts w:ascii="Times New Roman" w:hAnsi="Times New Roman" w:cs="Times New Roman"/>
          <w:sz w:val="24"/>
          <w:szCs w:val="24"/>
        </w:rPr>
        <w:t xml:space="preserve">r </w:t>
      </w:r>
      <w:r w:rsidR="00D02FB2">
        <w:rPr>
          <w:rFonts w:ascii="Times New Roman" w:hAnsi="Times New Roman" w:cs="Times New Roman"/>
          <w:sz w:val="24"/>
          <w:szCs w:val="24"/>
        </w:rPr>
        <w:t>t</w:t>
      </w:r>
      <w:r w:rsidR="00D02FB2" w:rsidRPr="00D02FB2">
        <w:rPr>
          <w:rFonts w:ascii="Times New Roman" w:hAnsi="Times New Roman" w:cs="Times New Roman"/>
          <w:sz w:val="24"/>
          <w:szCs w:val="24"/>
        </w:rPr>
        <w:t>ë</w:t>
      </w:r>
      <w:r w:rsidR="00D02FB2">
        <w:rPr>
          <w:rFonts w:ascii="Times New Roman" w:hAnsi="Times New Roman" w:cs="Times New Roman"/>
          <w:sz w:val="24"/>
          <w:szCs w:val="24"/>
        </w:rPr>
        <w:t xml:space="preserve"> cilat institucion</w:t>
      </w:r>
      <w:r w:rsidR="00D95305">
        <w:rPr>
          <w:rFonts w:ascii="Times New Roman" w:hAnsi="Times New Roman" w:cs="Times New Roman"/>
          <w:sz w:val="24"/>
          <w:szCs w:val="24"/>
        </w:rPr>
        <w:t>e</w:t>
      </w:r>
      <w:r w:rsidR="00D02FB2">
        <w:rPr>
          <w:rFonts w:ascii="Times New Roman" w:hAnsi="Times New Roman" w:cs="Times New Roman"/>
          <w:sz w:val="24"/>
          <w:szCs w:val="24"/>
        </w:rPr>
        <w:t xml:space="preserve">t obligohet </w:t>
      </w:r>
      <w:r w:rsidR="00D95305">
        <w:rPr>
          <w:rFonts w:ascii="Times New Roman" w:hAnsi="Times New Roman" w:cs="Times New Roman"/>
          <w:sz w:val="24"/>
          <w:szCs w:val="24"/>
        </w:rPr>
        <w:t xml:space="preserve">gjithnjë </w:t>
      </w:r>
      <w:r w:rsidR="00D02FB2">
        <w:rPr>
          <w:rFonts w:ascii="Times New Roman" w:hAnsi="Times New Roman" w:cs="Times New Roman"/>
          <w:sz w:val="24"/>
          <w:szCs w:val="24"/>
        </w:rPr>
        <w:t>p</w:t>
      </w:r>
      <w:r w:rsidR="00D02FB2" w:rsidRPr="00D02FB2">
        <w:rPr>
          <w:rFonts w:ascii="Times New Roman" w:hAnsi="Times New Roman" w:cs="Times New Roman"/>
          <w:sz w:val="24"/>
          <w:szCs w:val="24"/>
        </w:rPr>
        <w:t>ë</w:t>
      </w:r>
      <w:r w:rsidR="00D02FB2">
        <w:rPr>
          <w:rFonts w:ascii="Times New Roman" w:hAnsi="Times New Roman" w:cs="Times New Roman"/>
          <w:sz w:val="24"/>
          <w:szCs w:val="24"/>
        </w:rPr>
        <w:t>r</w:t>
      </w:r>
      <w:r w:rsidR="00424952">
        <w:rPr>
          <w:rFonts w:ascii="Times New Roman" w:hAnsi="Times New Roman" w:cs="Times New Roman"/>
          <w:sz w:val="24"/>
          <w:szCs w:val="24"/>
        </w:rPr>
        <w:t xml:space="preserve"> lejim</w:t>
      </w:r>
      <w:r w:rsidR="003D3550">
        <w:rPr>
          <w:rFonts w:ascii="Times New Roman" w:hAnsi="Times New Roman" w:cs="Times New Roman"/>
          <w:sz w:val="24"/>
          <w:szCs w:val="24"/>
        </w:rPr>
        <w:t>in</w:t>
      </w:r>
      <w:r w:rsidR="00424952">
        <w:rPr>
          <w:rFonts w:ascii="Times New Roman" w:hAnsi="Times New Roman" w:cs="Times New Roman"/>
          <w:sz w:val="24"/>
          <w:szCs w:val="24"/>
        </w:rPr>
        <w:t xml:space="preserve"> </w:t>
      </w:r>
      <w:r w:rsidR="003D3550">
        <w:rPr>
          <w:rFonts w:ascii="Times New Roman" w:hAnsi="Times New Roman" w:cs="Times New Roman"/>
          <w:sz w:val="24"/>
          <w:szCs w:val="24"/>
        </w:rPr>
        <w:t>e</w:t>
      </w:r>
      <w:r w:rsidR="00D02FB2">
        <w:rPr>
          <w:rFonts w:ascii="Times New Roman" w:hAnsi="Times New Roman" w:cs="Times New Roman"/>
          <w:sz w:val="24"/>
          <w:szCs w:val="24"/>
        </w:rPr>
        <w:t xml:space="preserve"> qasje</w:t>
      </w:r>
      <w:r w:rsidR="00424952">
        <w:rPr>
          <w:rFonts w:ascii="Times New Roman" w:hAnsi="Times New Roman" w:cs="Times New Roman"/>
          <w:sz w:val="24"/>
          <w:szCs w:val="24"/>
        </w:rPr>
        <w:t>s</w:t>
      </w:r>
      <w:r w:rsidR="00D02F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68" w:rsidRPr="006A7268" w:rsidRDefault="006A7268" w:rsidP="006A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268" w:rsidRPr="006A7268" w:rsidRDefault="00CD7EA7" w:rsidP="006A72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87B">
        <w:rPr>
          <w:rFonts w:ascii="Times New Roman" w:hAnsi="Times New Roman"/>
          <w:sz w:val="24"/>
          <w:szCs w:val="24"/>
        </w:rPr>
        <w:lastRenderedPageBreak/>
        <w:t xml:space="preserve">Nëse vetëm një pjesë e dokumenteve publike të kërkuara mbulohet me ndonjë prej përjashtimeve të </w:t>
      </w:r>
      <w:r w:rsidR="003D77B6" w:rsidRPr="00E4787B">
        <w:rPr>
          <w:rFonts w:ascii="Times New Roman" w:hAnsi="Times New Roman"/>
          <w:sz w:val="24"/>
          <w:szCs w:val="24"/>
        </w:rPr>
        <w:t>parapara me legjislacionin n</w:t>
      </w:r>
      <w:r w:rsidR="003D77B6" w:rsidRPr="00E4787B">
        <w:rPr>
          <w:rFonts w:ascii="Times New Roman" w:hAnsi="Times New Roman" w:cs="Times New Roman"/>
          <w:sz w:val="24"/>
          <w:szCs w:val="24"/>
        </w:rPr>
        <w:t>ë fuqi</w:t>
      </w:r>
      <w:r w:rsidR="003D3550">
        <w:rPr>
          <w:rFonts w:ascii="Times New Roman" w:hAnsi="Times New Roman" w:cs="Times New Roman"/>
          <w:sz w:val="24"/>
          <w:szCs w:val="24"/>
        </w:rPr>
        <w:t>,</w:t>
      </w:r>
      <w:r w:rsidRPr="00E4787B">
        <w:rPr>
          <w:rFonts w:ascii="Times New Roman" w:hAnsi="Times New Roman"/>
          <w:sz w:val="24"/>
          <w:szCs w:val="24"/>
        </w:rPr>
        <w:t xml:space="preserve"> </w:t>
      </w:r>
      <w:r w:rsidR="00D95305" w:rsidRPr="00E4787B">
        <w:rPr>
          <w:rFonts w:ascii="Times New Roman" w:hAnsi="Times New Roman"/>
          <w:sz w:val="24"/>
          <w:szCs w:val="24"/>
        </w:rPr>
        <w:t>qasja lejohet p</w:t>
      </w:r>
      <w:r w:rsidR="00D95305" w:rsidRPr="00E4787B">
        <w:rPr>
          <w:rFonts w:ascii="Times New Roman" w:hAnsi="Times New Roman" w:cs="Times New Roman"/>
          <w:sz w:val="24"/>
          <w:szCs w:val="24"/>
        </w:rPr>
        <w:t xml:space="preserve">ër </w:t>
      </w:r>
      <w:r w:rsidRPr="00E4787B">
        <w:rPr>
          <w:rFonts w:ascii="Times New Roman" w:hAnsi="Times New Roman"/>
          <w:sz w:val="24"/>
          <w:szCs w:val="24"/>
        </w:rPr>
        <w:t xml:space="preserve">pjesët e mbetura të dokumentit. </w:t>
      </w:r>
    </w:p>
    <w:p w:rsidR="006A7268" w:rsidRPr="006A7268" w:rsidRDefault="006A7268" w:rsidP="006A72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EA7" w:rsidRDefault="00CD7EA7" w:rsidP="006A72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0AA">
        <w:rPr>
          <w:rFonts w:ascii="Times New Roman" w:hAnsi="Times New Roman"/>
          <w:sz w:val="24"/>
          <w:szCs w:val="24"/>
        </w:rPr>
        <w:t xml:space="preserve"> Për refuzim të kërkesës për qasje n</w:t>
      </w:r>
      <w:r w:rsidR="00E420D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dokumente publike, </w:t>
      </w:r>
      <w:r w:rsidR="00DD7DE5">
        <w:rPr>
          <w:rFonts w:ascii="Times New Roman" w:hAnsi="Times New Roman"/>
          <w:sz w:val="24"/>
          <w:szCs w:val="24"/>
        </w:rPr>
        <w:t xml:space="preserve">zyrtari përgjegjës për vendimmarrje </w:t>
      </w:r>
      <w:r w:rsidR="00176A0A">
        <w:rPr>
          <w:rFonts w:ascii="Times New Roman" w:hAnsi="Times New Roman"/>
          <w:sz w:val="24"/>
          <w:szCs w:val="24"/>
        </w:rPr>
        <w:t>duhet të nxjerr</w:t>
      </w:r>
      <w:r w:rsidR="00E420D9">
        <w:rPr>
          <w:rFonts w:ascii="Times New Roman" w:hAnsi="Times New Roman"/>
          <w:sz w:val="24"/>
          <w:szCs w:val="24"/>
        </w:rPr>
        <w:t>ë</w:t>
      </w:r>
      <w:r w:rsidRPr="002210AA">
        <w:rPr>
          <w:rFonts w:ascii="Times New Roman" w:hAnsi="Times New Roman"/>
          <w:sz w:val="24"/>
          <w:szCs w:val="24"/>
        </w:rPr>
        <w:t xml:space="preserve"> vendim</w:t>
      </w:r>
      <w:r>
        <w:rPr>
          <w:rFonts w:ascii="Times New Roman" w:hAnsi="Times New Roman"/>
          <w:sz w:val="24"/>
          <w:szCs w:val="24"/>
        </w:rPr>
        <w:t xml:space="preserve">, i cili duhet të ketë </w:t>
      </w:r>
      <w:r w:rsidRPr="002210AA">
        <w:rPr>
          <w:rFonts w:ascii="Times New Roman" w:hAnsi="Times New Roman"/>
          <w:sz w:val="24"/>
          <w:szCs w:val="24"/>
        </w:rPr>
        <w:t>arsyetim</w:t>
      </w:r>
      <w:r>
        <w:rPr>
          <w:rFonts w:ascii="Times New Roman" w:hAnsi="Times New Roman"/>
          <w:sz w:val="24"/>
          <w:szCs w:val="24"/>
        </w:rPr>
        <w:t>in</w:t>
      </w:r>
      <w:r w:rsidRPr="002210AA">
        <w:rPr>
          <w:rFonts w:ascii="Times New Roman" w:hAnsi="Times New Roman"/>
          <w:sz w:val="24"/>
          <w:szCs w:val="24"/>
        </w:rPr>
        <w:t xml:space="preserve"> mbi refuzim</w:t>
      </w:r>
      <w:r>
        <w:rPr>
          <w:rFonts w:ascii="Times New Roman" w:hAnsi="Times New Roman"/>
          <w:sz w:val="24"/>
          <w:szCs w:val="24"/>
        </w:rPr>
        <w:t xml:space="preserve"> dhe mjetin juridik</w:t>
      </w:r>
      <w:r w:rsidR="003D35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që kërkuesi mund të përdorë kundër vendimit për refuzim.</w:t>
      </w:r>
    </w:p>
    <w:p w:rsidR="006A7268" w:rsidRPr="006A7268" w:rsidRDefault="006A7268" w:rsidP="006A72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EA7" w:rsidRDefault="00CD7EA7" w:rsidP="006A72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Vendimi duhet t’i dorëzohet kërkuesit përmes postës</w:t>
      </w:r>
      <w:r w:rsidR="00811640">
        <w:rPr>
          <w:rFonts w:ascii="Times New Roman" w:hAnsi="Times New Roman"/>
          <w:sz w:val="24"/>
          <w:szCs w:val="24"/>
        </w:rPr>
        <w:t xml:space="preserve"> </w:t>
      </w:r>
      <w:r w:rsidR="0071192E">
        <w:rPr>
          <w:rFonts w:ascii="Times New Roman" w:hAnsi="Times New Roman"/>
          <w:sz w:val="24"/>
          <w:szCs w:val="24"/>
        </w:rPr>
        <w:t>së</w:t>
      </w:r>
      <w:r w:rsidR="00811640">
        <w:rPr>
          <w:rFonts w:ascii="Times New Roman" w:hAnsi="Times New Roman"/>
          <w:sz w:val="24"/>
          <w:szCs w:val="24"/>
        </w:rPr>
        <w:t xml:space="preserve"> rregullt apo </w:t>
      </w:r>
      <w:r w:rsidR="0071192E">
        <w:rPr>
          <w:rFonts w:ascii="Times New Roman" w:hAnsi="Times New Roman"/>
          <w:sz w:val="24"/>
          <w:szCs w:val="24"/>
        </w:rPr>
        <w:t>postës</w:t>
      </w:r>
      <w:r w:rsidR="00811640">
        <w:rPr>
          <w:rFonts w:ascii="Times New Roman" w:hAnsi="Times New Roman"/>
          <w:sz w:val="24"/>
          <w:szCs w:val="24"/>
        </w:rPr>
        <w:t xml:space="preserve"> elektronike</w:t>
      </w:r>
      <w:r w:rsidR="0071192E">
        <w:rPr>
          <w:rFonts w:ascii="Times New Roman" w:hAnsi="Times New Roman"/>
          <w:sz w:val="24"/>
          <w:szCs w:val="24"/>
        </w:rPr>
        <w:t>.</w:t>
      </w:r>
    </w:p>
    <w:p w:rsidR="00324513" w:rsidRDefault="00324513" w:rsidP="00324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513" w:rsidRPr="00E05504" w:rsidRDefault="00324513" w:rsidP="00E055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504">
        <w:rPr>
          <w:rFonts w:ascii="Times New Roman" w:hAnsi="Times New Roman"/>
          <w:b/>
          <w:bCs/>
          <w:sz w:val="24"/>
          <w:szCs w:val="24"/>
        </w:rPr>
        <w:t xml:space="preserve">Neni </w:t>
      </w:r>
      <w:r w:rsidR="007110C8">
        <w:rPr>
          <w:rFonts w:ascii="Times New Roman" w:hAnsi="Times New Roman"/>
          <w:b/>
          <w:bCs/>
          <w:sz w:val="24"/>
          <w:szCs w:val="24"/>
        </w:rPr>
        <w:t>13</w:t>
      </w:r>
    </w:p>
    <w:p w:rsidR="00E05504" w:rsidRDefault="005D4BDC" w:rsidP="00E05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Kërkesa për qasje</w:t>
      </w:r>
      <w:r w:rsidR="00E05504" w:rsidRPr="00E05504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E05504" w:rsidRPr="00E05504">
        <w:rPr>
          <w:rFonts w:ascii="Times New Roman" w:hAnsi="Times New Roman" w:cs="Times New Roman"/>
          <w:b/>
          <w:bCs/>
          <w:sz w:val="24"/>
          <w:szCs w:val="24"/>
        </w:rPr>
        <w:t>ë dokumentet e Prokurorit të Shtetit</w:t>
      </w:r>
    </w:p>
    <w:p w:rsidR="006C18BF" w:rsidRDefault="006C1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C2C" w:rsidRDefault="00141C2C" w:rsidP="00E05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700" w:rsidRPr="00961700" w:rsidRDefault="00961700" w:rsidP="00961700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25990">
        <w:rPr>
          <w:rFonts w:ascii="Times New Roman" w:hAnsi="Times New Roman"/>
          <w:sz w:val="24"/>
          <w:szCs w:val="24"/>
        </w:rPr>
        <w:t>P</w:t>
      </w:r>
      <w:r w:rsidRPr="00225990">
        <w:rPr>
          <w:rFonts w:ascii="Times New Roman" w:hAnsi="Times New Roman" w:cs="Times New Roman"/>
          <w:sz w:val="24"/>
          <w:szCs w:val="24"/>
        </w:rPr>
        <w:t xml:space="preserve">ër qasjen e palëve në shkresat e lëndës penale zbatohen dispozitat përkatëse të Kodit të Procedurës Penale të Republikës së Kosovës. </w:t>
      </w:r>
    </w:p>
    <w:p w:rsidR="00530DC4" w:rsidRPr="00225990" w:rsidRDefault="00530DC4" w:rsidP="00530DC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A58C1" w:rsidRPr="00F14B04" w:rsidRDefault="00E83E65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Qasja</w:t>
      </w:r>
      <w:r w:rsidR="0089350D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69FC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8C1" w:rsidRPr="00F14B04">
        <w:rPr>
          <w:rFonts w:ascii="Times New Roman" w:hAnsi="Times New Roman"/>
          <w:color w:val="000000" w:themeColor="text1"/>
          <w:sz w:val="24"/>
          <w:szCs w:val="24"/>
        </w:rPr>
        <w:t>publikut n</w:t>
      </w:r>
      <w:r w:rsidR="00AA58C1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shkresat e lëndës penale i nënshtrohet parimeve dhe kufizimeve sipas </w:t>
      </w:r>
      <w:r w:rsidR="006E51BC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Kodit të Procedurës Penale dhe 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A58C1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enit 17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58C1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D3D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3514C4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agrafi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514C4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4AA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të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Ligjit për Qasje në</w:t>
      </w:r>
      <w:r w:rsidR="00D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 Publike</w:t>
      </w:r>
      <w:r w:rsidR="00225990" w:rsidRPr="005D4BD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F7EC5" w:rsidRPr="00F14B04" w:rsidRDefault="00BF7EC5" w:rsidP="00BF7EC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BF7EC5" w:rsidRPr="00F14B04" w:rsidRDefault="00BF7EC5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E drejta e publikut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informacion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balancuar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me përgjegjësin</w:t>
      </w:r>
      <w:r w:rsidR="00E420D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dhe kompetenca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prokurorisë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2658" w:rsidRPr="007B3FD1">
        <w:rPr>
          <w:rFonts w:ascii="Times New Roman" w:hAnsi="Times New Roman"/>
          <w:sz w:val="24"/>
          <w:szCs w:val="24"/>
        </w:rPr>
        <w:t>duhet t</w:t>
      </w:r>
      <w:r w:rsidR="00E420D9">
        <w:rPr>
          <w:rFonts w:ascii="Times New Roman" w:hAnsi="Times New Roman"/>
          <w:sz w:val="24"/>
          <w:szCs w:val="24"/>
        </w:rPr>
        <w:t>ë</w:t>
      </w:r>
      <w:r w:rsidR="00042658" w:rsidRPr="007B3FD1">
        <w:rPr>
          <w:rFonts w:ascii="Times New Roman" w:hAnsi="Times New Roman"/>
          <w:sz w:val="24"/>
          <w:szCs w:val="24"/>
        </w:rPr>
        <w:t xml:space="preserve"> jet</w:t>
      </w:r>
      <w:r w:rsidR="00E420D9">
        <w:rPr>
          <w:rFonts w:ascii="Times New Roman" w:hAnsi="Times New Roman"/>
          <w:sz w:val="24"/>
          <w:szCs w:val="24"/>
        </w:rPr>
        <w:t>ë</w:t>
      </w:r>
      <w:r w:rsidR="00042658" w:rsidRPr="007B3FD1">
        <w:rPr>
          <w:rFonts w:ascii="Times New Roman" w:hAnsi="Times New Roman"/>
          <w:sz w:val="24"/>
          <w:szCs w:val="24"/>
        </w:rPr>
        <w:t xml:space="preserve">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funksion 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mbrojtjes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hetimeve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ndjekjes penale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 xml:space="preserve"> dhe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8A4" w:rsidRPr="00F14B04">
        <w:rPr>
          <w:rFonts w:ascii="Times New Roman" w:hAnsi="Times New Roman"/>
          <w:color w:val="000000" w:themeColor="text1"/>
          <w:sz w:val="24"/>
          <w:szCs w:val="24"/>
        </w:rPr>
        <w:t>mbrojtjes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8A4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sigurisë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publike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7EC5" w:rsidRPr="00F14B04" w:rsidRDefault="00BF7EC5" w:rsidP="00BF7EC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BF7EC5" w:rsidRPr="00F14B04" w:rsidRDefault="00EB7DBF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Prokurori i 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htetit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i kushton vëmendje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veçantë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mbrojtjes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jetës dhe sigurisë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viktimave, </w:t>
      </w:r>
      <w:r w:rsidR="00342D8E" w:rsidRPr="00F14B04">
        <w:rPr>
          <w:rFonts w:ascii="Times New Roman" w:hAnsi="Times New Roman"/>
          <w:color w:val="000000" w:themeColor="text1"/>
          <w:sz w:val="24"/>
          <w:szCs w:val="24"/>
        </w:rPr>
        <w:t>dëshmitarëve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dhe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drejtës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privatësisë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7EC5" w:rsidRPr="00F14B04" w:rsidRDefault="00BF7EC5" w:rsidP="00BF7EC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BF7EC5" w:rsidRPr="00F14B04" w:rsidRDefault="00EB7DBF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Prokurori i 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htetit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i kushton vëmendje interesit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ruajtjes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fshehtësisë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hetimit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kur </w:t>
      </w:r>
      <w:r w:rsidR="00CA649B" w:rsidRPr="00F14B04">
        <w:rPr>
          <w:rFonts w:ascii="Times New Roman" w:hAnsi="Times New Roman"/>
          <w:color w:val="000000" w:themeColor="text1"/>
          <w:sz w:val="24"/>
          <w:szCs w:val="24"/>
        </w:rPr>
        <w:t>tejkalon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interesin e publikut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ose interesit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4E5" w:rsidRPr="00F14B04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BF7EC5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pandehurit kur e tejkalon interesin e publikut.</w:t>
      </w:r>
    </w:p>
    <w:p w:rsidR="00530DC4" w:rsidRPr="00F14B04" w:rsidRDefault="00530DC4" w:rsidP="0053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51D4" w:rsidRPr="00F14B04" w:rsidRDefault="00DB1E47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Prokurori i 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htetit duhet siguruar q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r w:rsidR="00A628C2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anonimizojë </w:t>
      </w:r>
      <w:r w:rsidR="00860825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dhënat personale dhe të dhënat 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60825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tjera të ndjeshme të </w:t>
      </w:r>
      <w:r w:rsidR="00264550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palëve</w:t>
      </w:r>
      <w:r w:rsidR="007D193C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7612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Kujdes i </w:t>
      </w:r>
      <w:r w:rsidR="00B34425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veçantë</w:t>
      </w:r>
      <w:r w:rsidR="00817612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kushtohet anonimizimit të të dhënave të </w:t>
      </w:r>
      <w:r w:rsidR="00C211AA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viktimave për të shmangur riviktimizimin e tyre. </w:t>
      </w:r>
      <w:r w:rsidR="00C46143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0DC4" w:rsidRPr="00F14B04" w:rsidRDefault="00530DC4" w:rsidP="0053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5659" w:rsidRPr="00F14B04" w:rsidRDefault="00575A69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Qasja </w:t>
      </w:r>
      <w:r w:rsidR="00D75659"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e publikut 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ë vendim</w:t>
      </w:r>
      <w:r w:rsidR="00D75659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FB5C66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5C66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plotfuqishme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659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</w:t>
      </w:r>
      <w:r w:rsidR="00792E7B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hedhjen</w:t>
      </w:r>
      <w:r w:rsidR="00D75659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50D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kallëzimeve penale dhe pushimit të hetimit </w:t>
      </w:r>
      <w:r w:rsidR="00D27888" w:rsidRPr="006475E8">
        <w:rPr>
          <w:rFonts w:ascii="Times New Roman" w:hAnsi="Times New Roman" w:cs="Times New Roman"/>
          <w:color w:val="000000" w:themeColor="text1"/>
          <w:sz w:val="24"/>
          <w:szCs w:val="24"/>
        </w:rPr>
        <w:t>është e kufizuar</w:t>
      </w:r>
      <w:r w:rsidR="00B369EB" w:rsidRPr="001111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69EB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gjithnjë duke </w:t>
      </w:r>
      <w:r w:rsidR="00E57571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u siguruar në</w:t>
      </w:r>
      <w:r w:rsidR="00616C30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C30" w:rsidRPr="00111151">
        <w:rPr>
          <w:rFonts w:ascii="Times New Roman" w:hAnsi="Times New Roman" w:cs="Times New Roman"/>
          <w:color w:val="000000" w:themeColor="text1"/>
          <w:sz w:val="24"/>
          <w:szCs w:val="24"/>
        </w:rPr>
        <w:t>psudeomizimin</w:t>
      </w:r>
      <w:r w:rsidR="00616C30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ose anonimizimin e informatave personale të tepërta.</w:t>
      </w:r>
    </w:p>
    <w:p w:rsidR="00530DC4" w:rsidRPr="00F14B04" w:rsidRDefault="00530DC4" w:rsidP="0053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42DD" w:rsidRPr="00F14B04" w:rsidRDefault="006E51BC" w:rsidP="00961700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>Qasja e publikut n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aktakuzë rregullohet </w:t>
      </w:r>
      <w:r w:rsidR="007B54E3"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dispozitat e Kodit të Procedurës Penale. </w:t>
      </w:r>
    </w:p>
    <w:p w:rsidR="000F0AA9" w:rsidRPr="00F14B04" w:rsidRDefault="000F0AA9" w:rsidP="000F0AA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0AA9" w:rsidRPr="00F14B04" w:rsidRDefault="000F0AA9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>Nëse vetëm një pjesë e dokumenteve publike të kërkuara mbulohet me ndonjë prej përjashtimeve të parapara me legjislacionin n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>ë fuqi</w:t>
      </w:r>
      <w:r w:rsidR="00042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qasja lejohet p</w:t>
      </w:r>
      <w:r w:rsidRPr="00F1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ër 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pjesët e mbetura të dokumentit. </w:t>
      </w:r>
    </w:p>
    <w:p w:rsidR="00530DC4" w:rsidRPr="00F14B04" w:rsidRDefault="00530DC4" w:rsidP="0053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3378" w:rsidRPr="00F14B04" w:rsidRDefault="00FF3378" w:rsidP="0096170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Për refuzim të kërkesës për qasje, </w:t>
      </w:r>
      <w:r w:rsidR="001E3B3B" w:rsidRPr="00F14B04">
        <w:rPr>
          <w:rFonts w:ascii="Times New Roman" w:hAnsi="Times New Roman"/>
          <w:color w:val="000000" w:themeColor="text1"/>
          <w:sz w:val="24"/>
          <w:szCs w:val="24"/>
        </w:rPr>
        <w:t>kryeprokurori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si zyrtar përgjegjës për vendimmarrje duhet të nxjerr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 xml:space="preserve"> vendim, i cili duhet të ketë arsyetimin mbi refuzim dhe mjetin juridik që 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 xml:space="preserve">parashtruesi i 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kërk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="00E420D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>s p</w:t>
      </w:r>
      <w:r w:rsidR="00E420D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42658">
        <w:rPr>
          <w:rFonts w:ascii="Times New Roman" w:hAnsi="Times New Roman"/>
          <w:color w:val="000000" w:themeColor="text1"/>
          <w:sz w:val="24"/>
          <w:szCs w:val="24"/>
        </w:rPr>
        <w:t xml:space="preserve">r qasje </w:t>
      </w:r>
      <w:r w:rsidRPr="00F14B04">
        <w:rPr>
          <w:rFonts w:ascii="Times New Roman" w:hAnsi="Times New Roman"/>
          <w:color w:val="000000" w:themeColor="text1"/>
          <w:sz w:val="24"/>
          <w:szCs w:val="24"/>
        </w:rPr>
        <w:t>mund të përdorë kundër vendimit për refuzim</w:t>
      </w:r>
      <w:r w:rsidR="00F71FD0" w:rsidRPr="00F14B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658" w:rsidRDefault="00042658" w:rsidP="00E055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994" w:rsidRPr="00F14B04" w:rsidRDefault="000A0994" w:rsidP="000A099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04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072AE5" w:rsidRPr="00F14B04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A12C84" w:rsidRPr="00F14B04" w:rsidRDefault="00A12C84" w:rsidP="000A099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04">
        <w:rPr>
          <w:rFonts w:ascii="Times New Roman" w:hAnsi="Times New Roman" w:cs="Times New Roman"/>
          <w:b/>
          <w:bCs/>
          <w:sz w:val="24"/>
          <w:szCs w:val="24"/>
        </w:rPr>
        <w:t xml:space="preserve">Publikimi i </w:t>
      </w:r>
      <w:r w:rsidR="000A0994" w:rsidRPr="00F14B04">
        <w:rPr>
          <w:rFonts w:ascii="Times New Roman" w:hAnsi="Times New Roman" w:cs="Times New Roman"/>
          <w:b/>
          <w:bCs/>
          <w:sz w:val="24"/>
          <w:szCs w:val="24"/>
        </w:rPr>
        <w:t>informacionit</w:t>
      </w:r>
    </w:p>
    <w:p w:rsidR="000A0994" w:rsidRPr="00F14B04" w:rsidRDefault="000A0994" w:rsidP="000A0994">
      <w:pPr>
        <w:pStyle w:val="ListParagraph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384" w:rsidRDefault="00181384" w:rsidP="000251B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CAA">
        <w:rPr>
          <w:rFonts w:ascii="Times New Roman" w:hAnsi="Times New Roman" w:cs="Times New Roman"/>
          <w:bCs/>
          <w:sz w:val="24"/>
          <w:szCs w:val="24"/>
        </w:rPr>
        <w:t xml:space="preserve">Në kuadër të procedimeve penale me interes publik ose procedimeve të tjera penale që kanë tërhequr vëmendjen e veçantë të publikut, zyrtari përgjegjës vendimmarrës, në koordinim me </w:t>
      </w:r>
      <w:r w:rsidR="00C660CE" w:rsidRPr="00E420D9">
        <w:rPr>
          <w:rFonts w:ascii="Times New Roman" w:hAnsi="Times New Roman" w:cs="Times New Roman"/>
          <w:bCs/>
          <w:sz w:val="24"/>
          <w:szCs w:val="24"/>
        </w:rPr>
        <w:t>Kryeprokurorin e Shtetit</w:t>
      </w:r>
      <w:r w:rsidRPr="00E420D9">
        <w:rPr>
          <w:rFonts w:ascii="Times New Roman" w:hAnsi="Times New Roman" w:cs="Times New Roman"/>
          <w:bCs/>
          <w:sz w:val="24"/>
          <w:szCs w:val="24"/>
        </w:rPr>
        <w:t xml:space="preserve"> duhet të informojë publikun për aktet e tyre thelbësore, për sa kohë që kjo nuk cenon sekretin e hetimeve dhe ndjekjes penale, vonojnë ose pengojnë rezultatin e procedurës. Në rastet e procedimeve penale që vazhdojnë për një periudhë të gjatë, ky informacion duhet të jepet rregullisht.</w:t>
      </w:r>
    </w:p>
    <w:p w:rsidR="00E420D9" w:rsidRPr="00F90CAA" w:rsidRDefault="00E420D9" w:rsidP="007B3FD1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C84" w:rsidRPr="007B3FD1" w:rsidRDefault="00A12C84" w:rsidP="007B3FD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D1">
        <w:rPr>
          <w:rFonts w:ascii="Times New Roman" w:hAnsi="Times New Roman" w:cs="Times New Roman"/>
          <w:bCs/>
          <w:sz w:val="24"/>
          <w:szCs w:val="24"/>
        </w:rPr>
        <w:t>Ndalohet</w:t>
      </w:r>
      <w:r w:rsidR="0063598A">
        <w:rPr>
          <w:rFonts w:ascii="Times New Roman" w:hAnsi="Times New Roman" w:cs="Times New Roman"/>
          <w:bCs/>
          <w:sz w:val="24"/>
          <w:szCs w:val="24"/>
        </w:rPr>
        <w:t xml:space="preserve"> zyrtarëve të sistemit prokurorial</w:t>
      </w:r>
      <w:r w:rsidRPr="007B3FD1">
        <w:rPr>
          <w:rFonts w:ascii="Times New Roman" w:hAnsi="Times New Roman" w:cs="Times New Roman"/>
          <w:bCs/>
          <w:sz w:val="24"/>
          <w:szCs w:val="24"/>
        </w:rPr>
        <w:t xml:space="preserve"> publikimi qoftë edhe i pjesshëm i akteve konfidenciale q</w:t>
      </w:r>
      <w:r w:rsidR="00E420D9" w:rsidRPr="007B3FD1">
        <w:rPr>
          <w:rFonts w:ascii="Times New Roman" w:hAnsi="Times New Roman" w:cs="Times New Roman"/>
          <w:bCs/>
          <w:sz w:val="24"/>
          <w:szCs w:val="24"/>
        </w:rPr>
        <w:t>ë</w:t>
      </w:r>
      <w:r w:rsidRPr="007B3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0D9" w:rsidRPr="007B3FD1">
        <w:rPr>
          <w:rFonts w:ascii="Times New Roman" w:hAnsi="Times New Roman" w:cs="Times New Roman"/>
          <w:bCs/>
          <w:sz w:val="24"/>
          <w:szCs w:val="24"/>
        </w:rPr>
        <w:t>ndër</w:t>
      </w:r>
      <w:r w:rsidRPr="007B3FD1">
        <w:rPr>
          <w:rFonts w:ascii="Times New Roman" w:hAnsi="Times New Roman" w:cs="Times New Roman"/>
          <w:bCs/>
          <w:sz w:val="24"/>
          <w:szCs w:val="24"/>
        </w:rPr>
        <w:t>lidhen me çështjen ose dhe vetëm i përmbajtjes së tyre.</w:t>
      </w:r>
    </w:p>
    <w:p w:rsidR="00E420D9" w:rsidRPr="00F90CAA" w:rsidRDefault="00E420D9" w:rsidP="007B3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2C84" w:rsidRDefault="00A12C84" w:rsidP="000A099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CAA">
        <w:rPr>
          <w:rFonts w:ascii="Times New Roman" w:hAnsi="Times New Roman" w:cs="Times New Roman"/>
          <w:bCs/>
          <w:sz w:val="24"/>
          <w:szCs w:val="24"/>
        </w:rPr>
        <w:t>N</w:t>
      </w:r>
      <w:r w:rsidRPr="00E420D9">
        <w:rPr>
          <w:rFonts w:ascii="Times New Roman" w:hAnsi="Times New Roman" w:cs="Times New Roman"/>
          <w:bCs/>
          <w:sz w:val="24"/>
          <w:szCs w:val="24"/>
        </w:rPr>
        <w:t>dalohet</w:t>
      </w:r>
      <w:r w:rsidR="0063598A">
        <w:rPr>
          <w:rFonts w:ascii="Times New Roman" w:hAnsi="Times New Roman" w:cs="Times New Roman"/>
          <w:bCs/>
          <w:sz w:val="24"/>
          <w:szCs w:val="24"/>
        </w:rPr>
        <w:t xml:space="preserve"> zyrtarëve të sistemit prokurorial</w:t>
      </w:r>
      <w:r w:rsidRPr="00E420D9">
        <w:rPr>
          <w:rFonts w:ascii="Times New Roman" w:hAnsi="Times New Roman" w:cs="Times New Roman"/>
          <w:bCs/>
          <w:sz w:val="24"/>
          <w:szCs w:val="24"/>
        </w:rPr>
        <w:t xml:space="preserve"> publikimi qoftë edhe i pjesshëm i akteve josekrete deri në përfundimi</w:t>
      </w:r>
      <w:r w:rsidR="00E420D9">
        <w:rPr>
          <w:rFonts w:ascii="Times New Roman" w:hAnsi="Times New Roman" w:cs="Times New Roman"/>
          <w:bCs/>
          <w:sz w:val="24"/>
          <w:szCs w:val="24"/>
        </w:rPr>
        <w:t>n</w:t>
      </w:r>
      <w:r w:rsidRPr="00F90CAA">
        <w:rPr>
          <w:rFonts w:ascii="Times New Roman" w:hAnsi="Times New Roman" w:cs="Times New Roman"/>
          <w:bCs/>
          <w:sz w:val="24"/>
          <w:szCs w:val="24"/>
        </w:rPr>
        <w:t xml:space="preserve"> e hetimeve paraprake.</w:t>
      </w:r>
    </w:p>
    <w:p w:rsidR="00E420D9" w:rsidRPr="00F90CAA" w:rsidRDefault="00E420D9" w:rsidP="007B3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20D9" w:rsidRPr="00472139" w:rsidRDefault="00A12C84" w:rsidP="0047213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20D9">
        <w:rPr>
          <w:rFonts w:ascii="Times New Roman" w:hAnsi="Times New Roman" w:cs="Times New Roman"/>
          <w:bCs/>
          <w:sz w:val="24"/>
          <w:szCs w:val="24"/>
        </w:rPr>
        <w:t>Ndalohet</w:t>
      </w:r>
      <w:r w:rsidR="0063598A">
        <w:rPr>
          <w:rFonts w:ascii="Times New Roman" w:hAnsi="Times New Roman" w:cs="Times New Roman"/>
          <w:bCs/>
          <w:sz w:val="24"/>
          <w:szCs w:val="24"/>
        </w:rPr>
        <w:t xml:space="preserve"> zyrtarëve të sistemit prokurorial</w:t>
      </w:r>
      <w:r w:rsidRPr="00E420D9">
        <w:rPr>
          <w:rFonts w:ascii="Times New Roman" w:hAnsi="Times New Roman" w:cs="Times New Roman"/>
          <w:bCs/>
          <w:sz w:val="24"/>
          <w:szCs w:val="24"/>
        </w:rPr>
        <w:t xml:space="preserve"> publikimi qoftë i pjesshëm i akteve të shqyrtimit gjyqësor kur gjykimi bëhet me dyer të mbyllura.</w:t>
      </w:r>
    </w:p>
    <w:p w:rsidR="00E420D9" w:rsidRPr="00F90CAA" w:rsidRDefault="00E420D9" w:rsidP="007B3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2C84" w:rsidRPr="00E420D9" w:rsidRDefault="00A12C84" w:rsidP="000A099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20D9">
        <w:rPr>
          <w:rFonts w:ascii="Times New Roman" w:hAnsi="Times New Roman" w:cs="Times New Roman"/>
          <w:bCs/>
          <w:sz w:val="24"/>
          <w:szCs w:val="24"/>
        </w:rPr>
        <w:t>Prokurori i çështjes me vendim të arsyetuar vendos ndalimi e publikimit të aktit, i cili ekzekutohet nga zyrtari përgjegjës.</w:t>
      </w:r>
    </w:p>
    <w:p w:rsidR="00A12C84" w:rsidRDefault="00A12C84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3724FE" w:rsidRDefault="00CD7EA7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24FE">
        <w:rPr>
          <w:rFonts w:ascii="Times New Roman" w:hAnsi="Times New Roman"/>
          <w:b/>
          <w:sz w:val="24"/>
          <w:szCs w:val="24"/>
        </w:rPr>
        <w:t>Neni 1</w:t>
      </w:r>
      <w:r w:rsidR="000251BD">
        <w:rPr>
          <w:rFonts w:ascii="Times New Roman" w:hAnsi="Times New Roman"/>
          <w:b/>
          <w:sz w:val="24"/>
          <w:szCs w:val="24"/>
        </w:rPr>
        <w:t>5</w:t>
      </w:r>
    </w:p>
    <w:p w:rsidR="00CD7EA7" w:rsidRDefault="00CD7EA7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4FE">
        <w:rPr>
          <w:rFonts w:ascii="Times New Roman" w:hAnsi="Times New Roman"/>
          <w:b/>
          <w:sz w:val="24"/>
          <w:szCs w:val="24"/>
        </w:rPr>
        <w:t>Ankesa në Agjenci</w:t>
      </w:r>
      <w:r w:rsidR="00E420D9" w:rsidRPr="00E420D9">
        <w:rPr>
          <w:rFonts w:ascii="Times New Roman" w:hAnsi="Times New Roman"/>
          <w:sz w:val="24"/>
          <w:szCs w:val="24"/>
        </w:rPr>
        <w:t xml:space="preserve"> </w:t>
      </w:r>
      <w:r w:rsidR="00E420D9" w:rsidRPr="00F90CAA">
        <w:rPr>
          <w:rFonts w:ascii="Times New Roman" w:hAnsi="Times New Roman"/>
          <w:b/>
          <w:sz w:val="24"/>
          <w:szCs w:val="24"/>
        </w:rPr>
        <w:t>për Informim</w:t>
      </w:r>
      <w:r w:rsidR="00E420D9" w:rsidRPr="007B3FD1">
        <w:rPr>
          <w:rFonts w:ascii="Times New Roman" w:hAnsi="Times New Roman"/>
          <w:b/>
          <w:sz w:val="24"/>
          <w:szCs w:val="24"/>
        </w:rPr>
        <w:t xml:space="preserve"> dhe Privatësi</w:t>
      </w:r>
    </w:p>
    <w:p w:rsidR="00E326AE" w:rsidRPr="00473246" w:rsidRDefault="00E326AE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E326AE" w:rsidRDefault="009D4632" w:rsidP="007B3F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rast të </w:t>
      </w:r>
      <w:r w:rsidR="00CD7EA7" w:rsidRPr="00E326AE">
        <w:rPr>
          <w:rFonts w:ascii="Times New Roman" w:hAnsi="Times New Roman"/>
          <w:sz w:val="24"/>
          <w:szCs w:val="24"/>
        </w:rPr>
        <w:t>refuz</w:t>
      </w:r>
      <w:r>
        <w:rPr>
          <w:rFonts w:ascii="Times New Roman" w:hAnsi="Times New Roman"/>
          <w:sz w:val="24"/>
          <w:szCs w:val="24"/>
        </w:rPr>
        <w:t>imit</w:t>
      </w:r>
      <w:r w:rsidR="00CD7EA7" w:rsidRPr="00E326AE">
        <w:rPr>
          <w:rFonts w:ascii="Times New Roman" w:hAnsi="Times New Roman"/>
          <w:sz w:val="24"/>
          <w:szCs w:val="24"/>
        </w:rPr>
        <w:t xml:space="preserve"> në tërësi apo pjesërisht </w:t>
      </w:r>
      <w:r w:rsidR="00E420D9">
        <w:rPr>
          <w:rFonts w:ascii="Times New Roman" w:hAnsi="Times New Roman"/>
          <w:sz w:val="24"/>
          <w:szCs w:val="24"/>
        </w:rPr>
        <w:t xml:space="preserve">të </w:t>
      </w:r>
      <w:r w:rsidR="00CD7EA7" w:rsidRPr="00E326AE">
        <w:rPr>
          <w:rFonts w:ascii="Times New Roman" w:hAnsi="Times New Roman"/>
          <w:sz w:val="24"/>
          <w:szCs w:val="24"/>
        </w:rPr>
        <w:t>kërkesë</w:t>
      </w:r>
      <w:r w:rsidR="00E420D9">
        <w:rPr>
          <w:rFonts w:ascii="Times New Roman" w:hAnsi="Times New Roman"/>
          <w:sz w:val="24"/>
          <w:szCs w:val="24"/>
        </w:rPr>
        <w:t>s</w:t>
      </w:r>
      <w:r w:rsidR="00CD7EA7" w:rsidRPr="00E326AE">
        <w:rPr>
          <w:rFonts w:ascii="Times New Roman" w:hAnsi="Times New Roman"/>
          <w:sz w:val="24"/>
          <w:szCs w:val="24"/>
        </w:rPr>
        <w:t xml:space="preserve"> për qasje në dokumente publike, </w:t>
      </w:r>
      <w:r w:rsidR="001B1AE9">
        <w:rPr>
          <w:rFonts w:ascii="Times New Roman" w:hAnsi="Times New Roman"/>
          <w:sz w:val="24"/>
          <w:szCs w:val="24"/>
        </w:rPr>
        <w:t xml:space="preserve">zyrtari </w:t>
      </w:r>
      <w:r>
        <w:rPr>
          <w:rFonts w:ascii="Times New Roman" w:hAnsi="Times New Roman"/>
          <w:sz w:val="24"/>
          <w:szCs w:val="24"/>
        </w:rPr>
        <w:t>përgjegjës</w:t>
      </w:r>
      <w:r w:rsidR="00E420D9">
        <w:rPr>
          <w:rFonts w:ascii="Times New Roman" w:hAnsi="Times New Roman"/>
          <w:sz w:val="24"/>
          <w:szCs w:val="24"/>
        </w:rPr>
        <w:t xml:space="preserve"> </w:t>
      </w:r>
      <w:r w:rsidR="00C0674B">
        <w:rPr>
          <w:rFonts w:ascii="Times New Roman" w:hAnsi="Times New Roman"/>
          <w:sz w:val="24"/>
          <w:szCs w:val="24"/>
        </w:rPr>
        <w:t>vendimmarrës</w:t>
      </w:r>
      <w:r w:rsidR="00E42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udhëzon</w:t>
      </w:r>
      <w:r w:rsidR="001B1AE9">
        <w:rPr>
          <w:rFonts w:ascii="Times New Roman" w:hAnsi="Times New Roman"/>
          <w:sz w:val="24"/>
          <w:szCs w:val="24"/>
        </w:rPr>
        <w:t xml:space="preserve"> parashtruesin </w:t>
      </w:r>
      <w:r>
        <w:rPr>
          <w:rFonts w:ascii="Times New Roman" w:hAnsi="Times New Roman"/>
          <w:sz w:val="24"/>
          <w:szCs w:val="24"/>
        </w:rPr>
        <w:t>për të drejtën</w:t>
      </w:r>
      <w:r w:rsidR="001B1AE9">
        <w:rPr>
          <w:rFonts w:ascii="Times New Roman" w:hAnsi="Times New Roman"/>
          <w:sz w:val="24"/>
          <w:szCs w:val="24"/>
        </w:rPr>
        <w:t xml:space="preserve"> e parashtrimit </w:t>
      </w:r>
      <w:r>
        <w:rPr>
          <w:rFonts w:ascii="Times New Roman" w:hAnsi="Times New Roman"/>
          <w:sz w:val="24"/>
          <w:szCs w:val="24"/>
        </w:rPr>
        <w:t>të</w:t>
      </w:r>
      <w:r w:rsidR="001B1AE9">
        <w:rPr>
          <w:rFonts w:ascii="Times New Roman" w:hAnsi="Times New Roman"/>
          <w:sz w:val="24"/>
          <w:szCs w:val="24"/>
        </w:rPr>
        <w:t xml:space="preserve"> </w:t>
      </w:r>
      <w:r w:rsidR="00BA277C">
        <w:rPr>
          <w:rFonts w:ascii="Times New Roman" w:hAnsi="Times New Roman"/>
          <w:sz w:val="24"/>
          <w:szCs w:val="24"/>
        </w:rPr>
        <w:t>ankesë</w:t>
      </w:r>
      <w:r w:rsidR="001B1AE9">
        <w:rPr>
          <w:rFonts w:ascii="Times New Roman" w:hAnsi="Times New Roman"/>
          <w:sz w:val="24"/>
          <w:szCs w:val="24"/>
        </w:rPr>
        <w:t xml:space="preserve">s </w:t>
      </w:r>
      <w:r w:rsidR="00630BD6">
        <w:rPr>
          <w:rFonts w:ascii="Times New Roman" w:hAnsi="Times New Roman"/>
          <w:sz w:val="24"/>
          <w:szCs w:val="24"/>
        </w:rPr>
        <w:t>në</w:t>
      </w:r>
      <w:r w:rsidR="00BA277C">
        <w:rPr>
          <w:rFonts w:ascii="Times New Roman" w:hAnsi="Times New Roman"/>
          <w:sz w:val="24"/>
          <w:szCs w:val="24"/>
        </w:rPr>
        <w:t xml:space="preserve"> Agjencinë për Inform</w:t>
      </w:r>
      <w:r w:rsidR="00E420D9">
        <w:rPr>
          <w:rFonts w:ascii="Times New Roman" w:hAnsi="Times New Roman"/>
          <w:sz w:val="24"/>
          <w:szCs w:val="24"/>
        </w:rPr>
        <w:t>i</w:t>
      </w:r>
      <w:r w:rsidR="00BA277C">
        <w:rPr>
          <w:rFonts w:ascii="Times New Roman" w:hAnsi="Times New Roman"/>
          <w:sz w:val="24"/>
          <w:szCs w:val="24"/>
        </w:rPr>
        <w:t>m dhe Privatësi</w:t>
      </w:r>
      <w:r w:rsidR="00CD7EA7" w:rsidRPr="00E326AE">
        <w:rPr>
          <w:rFonts w:ascii="Times New Roman" w:hAnsi="Times New Roman"/>
          <w:sz w:val="24"/>
          <w:szCs w:val="24"/>
        </w:rPr>
        <w:t xml:space="preserve"> brenda afatit prej pesëmbëdhjetë (15) ditë</w:t>
      </w:r>
      <w:r w:rsidR="00E420D9">
        <w:rPr>
          <w:rFonts w:ascii="Times New Roman" w:hAnsi="Times New Roman"/>
          <w:sz w:val="24"/>
          <w:szCs w:val="24"/>
        </w:rPr>
        <w:t>sh</w:t>
      </w:r>
      <w:r w:rsidR="00CD7EA7" w:rsidRPr="00E326AE">
        <w:rPr>
          <w:rFonts w:ascii="Times New Roman" w:hAnsi="Times New Roman"/>
          <w:sz w:val="24"/>
          <w:szCs w:val="24"/>
        </w:rPr>
        <w:t xml:space="preserve"> prej pranimit të vendimit për refuzim ose vendimit për aprovim të pjesshëm të kërkesës për qasje.</w:t>
      </w:r>
    </w:p>
    <w:p w:rsidR="00CD7EA7" w:rsidRPr="003724FE" w:rsidRDefault="00CD7EA7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C122A8" w:rsidRDefault="00BA277C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16</w:t>
      </w:r>
    </w:p>
    <w:p w:rsidR="00CD7EA7" w:rsidRDefault="00CD7EA7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24FE">
        <w:rPr>
          <w:rFonts w:ascii="Times New Roman" w:hAnsi="Times New Roman"/>
          <w:b/>
          <w:sz w:val="24"/>
          <w:szCs w:val="24"/>
        </w:rPr>
        <w:t>E drejta për ripërdorim të dokumenteve publike</w:t>
      </w:r>
    </w:p>
    <w:p w:rsidR="00CD7EA7" w:rsidRPr="003724FE" w:rsidRDefault="00CD7EA7" w:rsidP="00CD7E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EA7" w:rsidRPr="00384BED" w:rsidRDefault="00CD7EA7" w:rsidP="00F90CAA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4BED">
        <w:rPr>
          <w:rFonts w:ascii="Times New Roman" w:hAnsi="Times New Roman"/>
          <w:sz w:val="24"/>
          <w:szCs w:val="24"/>
        </w:rPr>
        <w:t>Secili person ka të drejtë të ripërdorë dokumentet publike për qëllime komerciale ose jo</w:t>
      </w:r>
      <w:r w:rsidR="00E420D9" w:rsidRPr="00384BED">
        <w:rPr>
          <w:rFonts w:ascii="Times New Roman" w:hAnsi="Times New Roman"/>
          <w:sz w:val="24"/>
          <w:szCs w:val="24"/>
        </w:rPr>
        <w:t>komerciale</w:t>
      </w:r>
      <w:r w:rsidRPr="00384BED">
        <w:rPr>
          <w:rFonts w:ascii="Times New Roman" w:hAnsi="Times New Roman"/>
          <w:sz w:val="24"/>
          <w:szCs w:val="24"/>
        </w:rPr>
        <w:t>. Lej</w:t>
      </w:r>
      <w:r>
        <w:rPr>
          <w:rFonts w:ascii="Times New Roman" w:hAnsi="Times New Roman"/>
          <w:sz w:val="24"/>
          <w:szCs w:val="24"/>
        </w:rPr>
        <w:t>i</w:t>
      </w:r>
      <w:r w:rsidRPr="00384BED">
        <w:rPr>
          <w:rFonts w:ascii="Times New Roman" w:hAnsi="Times New Roman"/>
          <w:sz w:val="24"/>
          <w:szCs w:val="24"/>
        </w:rPr>
        <w:t>mi, kufizimi dhe proc</w:t>
      </w:r>
      <w:r>
        <w:rPr>
          <w:rFonts w:ascii="Times New Roman" w:hAnsi="Times New Roman"/>
          <w:sz w:val="24"/>
          <w:szCs w:val="24"/>
        </w:rPr>
        <w:t>e</w:t>
      </w:r>
      <w:r w:rsidRPr="00384BED">
        <w:rPr>
          <w:rFonts w:ascii="Times New Roman" w:hAnsi="Times New Roman"/>
          <w:sz w:val="24"/>
          <w:szCs w:val="24"/>
        </w:rPr>
        <w:t xml:space="preserve">durat </w:t>
      </w:r>
      <w:r w:rsidR="00E420D9">
        <w:rPr>
          <w:rFonts w:ascii="Times New Roman" w:hAnsi="Times New Roman"/>
          <w:sz w:val="24"/>
          <w:szCs w:val="24"/>
        </w:rPr>
        <w:t xml:space="preserve">e </w:t>
      </w:r>
      <w:r w:rsidRPr="00384BED">
        <w:rPr>
          <w:rFonts w:ascii="Times New Roman" w:hAnsi="Times New Roman"/>
          <w:sz w:val="24"/>
          <w:szCs w:val="24"/>
        </w:rPr>
        <w:t xml:space="preserve">tjera për ripërdorim të dokumenteve publike bëhen në përputhje me dispozitat dhe kufizimet e përcaktuara me Ligjin për Qasje në Dokumente Publike. </w:t>
      </w:r>
    </w:p>
    <w:p w:rsidR="00E420D9" w:rsidRPr="00632BE0" w:rsidRDefault="00E420D9" w:rsidP="005D7722">
      <w:pPr>
        <w:pStyle w:val="NoSpacing"/>
        <w:tabs>
          <w:tab w:val="left" w:pos="810"/>
        </w:tabs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</w:p>
    <w:p w:rsidR="00C42EC2" w:rsidRPr="00C42EC2" w:rsidRDefault="00C42EC2" w:rsidP="00C42EC2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C2">
        <w:rPr>
          <w:rFonts w:ascii="Times New Roman" w:hAnsi="Times New Roman"/>
          <w:b/>
          <w:sz w:val="24"/>
          <w:szCs w:val="24"/>
        </w:rPr>
        <w:t>Neni</w:t>
      </w:r>
      <w:r w:rsidR="00F943C6">
        <w:rPr>
          <w:rFonts w:ascii="Times New Roman" w:hAnsi="Times New Roman"/>
          <w:b/>
          <w:sz w:val="24"/>
          <w:szCs w:val="24"/>
        </w:rPr>
        <w:t xml:space="preserve"> </w:t>
      </w:r>
      <w:r w:rsidR="00472B34">
        <w:rPr>
          <w:rFonts w:ascii="Times New Roman" w:hAnsi="Times New Roman"/>
          <w:b/>
          <w:sz w:val="24"/>
          <w:szCs w:val="24"/>
        </w:rPr>
        <w:t>17</w:t>
      </w:r>
    </w:p>
    <w:p w:rsidR="00C42EC2" w:rsidRDefault="00C42EC2" w:rsidP="00C42EC2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C2">
        <w:rPr>
          <w:rFonts w:ascii="Times New Roman" w:hAnsi="Times New Roman"/>
          <w:b/>
          <w:sz w:val="24"/>
          <w:szCs w:val="24"/>
        </w:rPr>
        <w:t>Raportimi vjetor</w:t>
      </w:r>
    </w:p>
    <w:p w:rsidR="00C42EC2" w:rsidRDefault="00C42EC2" w:rsidP="00FC6CD2">
      <w:pPr>
        <w:pStyle w:val="NoSpacing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F751E" w:rsidRPr="007B3FD1" w:rsidRDefault="004E55B6" w:rsidP="00FC6CD2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FD1">
        <w:rPr>
          <w:rFonts w:ascii="Times New Roman" w:hAnsi="Times New Roman" w:cs="Times New Roman"/>
          <w:sz w:val="24"/>
          <w:szCs w:val="24"/>
        </w:rPr>
        <w:t xml:space="preserve">Secili </w:t>
      </w:r>
      <w:r w:rsidR="00E420D9">
        <w:rPr>
          <w:rFonts w:ascii="Times New Roman" w:hAnsi="Times New Roman" w:cs="Times New Roman"/>
          <w:sz w:val="24"/>
          <w:szCs w:val="24"/>
        </w:rPr>
        <w:t>z</w:t>
      </w:r>
      <w:r w:rsidR="004F751E" w:rsidRPr="007B3FD1">
        <w:rPr>
          <w:rFonts w:ascii="Times New Roman" w:hAnsi="Times New Roman" w:cs="Times New Roman"/>
          <w:sz w:val="24"/>
          <w:szCs w:val="24"/>
        </w:rPr>
        <w:t xml:space="preserve">yrtari </w:t>
      </w:r>
      <w:r w:rsidR="00D10E3D" w:rsidRPr="007B3FD1">
        <w:rPr>
          <w:rFonts w:ascii="Times New Roman" w:hAnsi="Times New Roman" w:cs="Times New Roman"/>
          <w:sz w:val="24"/>
          <w:szCs w:val="24"/>
        </w:rPr>
        <w:t>përgjegjës</w:t>
      </w:r>
      <w:r w:rsidR="004F751E" w:rsidRPr="007B3FD1">
        <w:rPr>
          <w:rFonts w:ascii="Times New Roman" w:hAnsi="Times New Roman" w:cs="Times New Roman"/>
          <w:sz w:val="24"/>
          <w:szCs w:val="24"/>
        </w:rPr>
        <w:t xml:space="preserve"> </w:t>
      </w:r>
      <w:r w:rsidR="00295996" w:rsidRPr="007B3FD1">
        <w:rPr>
          <w:rFonts w:ascii="Times New Roman" w:hAnsi="Times New Roman" w:cs="Times New Roman"/>
          <w:sz w:val="24"/>
          <w:szCs w:val="24"/>
        </w:rPr>
        <w:t>p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="00295996" w:rsidRPr="007B3FD1">
        <w:rPr>
          <w:rFonts w:ascii="Times New Roman" w:hAnsi="Times New Roman" w:cs="Times New Roman"/>
          <w:sz w:val="24"/>
          <w:szCs w:val="24"/>
        </w:rPr>
        <w:t>r qasje n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="00295996" w:rsidRPr="007B3FD1">
        <w:rPr>
          <w:rFonts w:ascii="Times New Roman" w:hAnsi="Times New Roman" w:cs="Times New Roman"/>
          <w:sz w:val="24"/>
          <w:szCs w:val="24"/>
        </w:rPr>
        <w:t xml:space="preserve"> dokumente publike </w:t>
      </w:r>
      <w:r w:rsidRPr="007B3FD1">
        <w:rPr>
          <w:rFonts w:ascii="Times New Roman" w:hAnsi="Times New Roman" w:cs="Times New Roman"/>
          <w:sz w:val="24"/>
          <w:szCs w:val="24"/>
        </w:rPr>
        <w:t>n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Pr="007B3FD1">
        <w:rPr>
          <w:rFonts w:ascii="Times New Roman" w:hAnsi="Times New Roman" w:cs="Times New Roman"/>
          <w:sz w:val="24"/>
          <w:szCs w:val="24"/>
        </w:rPr>
        <w:t xml:space="preserve"> sistemin prokurorial </w:t>
      </w:r>
      <w:r w:rsidR="004F751E" w:rsidRPr="007B3FD1">
        <w:rPr>
          <w:rFonts w:ascii="Times New Roman" w:hAnsi="Times New Roman" w:cs="Times New Roman"/>
          <w:sz w:val="24"/>
          <w:szCs w:val="24"/>
        </w:rPr>
        <w:t xml:space="preserve">përgatitë raport </w:t>
      </w:r>
      <w:r w:rsidR="002E7D72" w:rsidRPr="007B3FD1">
        <w:rPr>
          <w:rFonts w:ascii="Times New Roman" w:hAnsi="Times New Roman" w:cs="Times New Roman"/>
          <w:sz w:val="24"/>
          <w:szCs w:val="24"/>
        </w:rPr>
        <w:t>t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="002E7D72" w:rsidRPr="007B3FD1">
        <w:rPr>
          <w:rFonts w:ascii="Times New Roman" w:hAnsi="Times New Roman" w:cs="Times New Roman"/>
          <w:sz w:val="24"/>
          <w:szCs w:val="24"/>
        </w:rPr>
        <w:t xml:space="preserve"> rregullt vjetor</w:t>
      </w:r>
      <w:r w:rsidR="004F751E" w:rsidRPr="007B3FD1">
        <w:rPr>
          <w:rFonts w:ascii="Times New Roman" w:hAnsi="Times New Roman" w:cs="Times New Roman"/>
          <w:sz w:val="24"/>
          <w:szCs w:val="24"/>
        </w:rPr>
        <w:t>, më së largu deri më datën 31 janar të vitit vijues, për vitin paraprak dhe këto raporte ia dërgon Agjencisë</w:t>
      </w:r>
      <w:r w:rsidR="00D531BF" w:rsidRPr="007B3FD1">
        <w:rPr>
          <w:rFonts w:ascii="Times New Roman" w:hAnsi="Times New Roman" w:cs="Times New Roman"/>
          <w:sz w:val="24"/>
          <w:szCs w:val="24"/>
        </w:rPr>
        <w:t xml:space="preserve"> për Informim dhe Privatësi, Këshillit dhe ZKPSH</w:t>
      </w:r>
      <w:r w:rsidR="00E420D9">
        <w:rPr>
          <w:rFonts w:ascii="Times New Roman" w:hAnsi="Times New Roman" w:cs="Times New Roman"/>
          <w:sz w:val="24"/>
          <w:szCs w:val="24"/>
        </w:rPr>
        <w:t>-së</w:t>
      </w:r>
      <w:r w:rsidR="004F751E" w:rsidRPr="007B3FD1">
        <w:rPr>
          <w:rFonts w:ascii="Times New Roman" w:hAnsi="Times New Roman" w:cs="Times New Roman"/>
          <w:sz w:val="24"/>
          <w:szCs w:val="24"/>
        </w:rPr>
        <w:t>.</w:t>
      </w:r>
    </w:p>
    <w:p w:rsidR="00D531BF" w:rsidRPr="007B3FD1" w:rsidRDefault="00D531BF" w:rsidP="00FC6C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31BF" w:rsidRPr="007B3FD1" w:rsidRDefault="00D531BF" w:rsidP="00FC6CD2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FD1">
        <w:rPr>
          <w:rFonts w:ascii="Times New Roman" w:hAnsi="Times New Roman" w:cs="Times New Roman"/>
          <w:sz w:val="24"/>
          <w:szCs w:val="24"/>
        </w:rPr>
        <w:t xml:space="preserve">Raportet e </w:t>
      </w:r>
      <w:r w:rsidR="00D10E3D" w:rsidRPr="007B3FD1">
        <w:rPr>
          <w:rFonts w:ascii="Times New Roman" w:hAnsi="Times New Roman" w:cs="Times New Roman"/>
          <w:sz w:val="24"/>
          <w:szCs w:val="24"/>
        </w:rPr>
        <w:t>finalizuara</w:t>
      </w:r>
      <w:r w:rsidRPr="007B3FD1">
        <w:rPr>
          <w:rFonts w:ascii="Times New Roman" w:hAnsi="Times New Roman" w:cs="Times New Roman"/>
          <w:sz w:val="24"/>
          <w:szCs w:val="24"/>
        </w:rPr>
        <w:t xml:space="preserve"> publikohen n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Pr="007B3FD1">
        <w:rPr>
          <w:rFonts w:ascii="Times New Roman" w:hAnsi="Times New Roman" w:cs="Times New Roman"/>
          <w:sz w:val="24"/>
          <w:szCs w:val="24"/>
        </w:rPr>
        <w:t xml:space="preserve"> uebfaqen e KPK-s</w:t>
      </w:r>
      <w:r w:rsidR="0081725E" w:rsidRPr="007B3FD1">
        <w:rPr>
          <w:rFonts w:ascii="Times New Roman" w:hAnsi="Times New Roman" w:cs="Times New Roman"/>
          <w:sz w:val="24"/>
          <w:szCs w:val="24"/>
        </w:rPr>
        <w:t>ë</w:t>
      </w:r>
      <w:r w:rsidRPr="007B3FD1">
        <w:rPr>
          <w:rFonts w:ascii="Times New Roman" w:hAnsi="Times New Roman" w:cs="Times New Roman"/>
          <w:sz w:val="24"/>
          <w:szCs w:val="24"/>
        </w:rPr>
        <w:t>.</w:t>
      </w:r>
    </w:p>
    <w:p w:rsidR="00A504D9" w:rsidRPr="002D3A94" w:rsidRDefault="00A504D9" w:rsidP="00CD72E2">
      <w:pPr>
        <w:pStyle w:val="NoSpacing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42EC2" w:rsidRDefault="00C42EC2" w:rsidP="008B711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4D84" w:rsidRPr="004F1174" w:rsidRDefault="00784D84" w:rsidP="008B7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="00025B07">
        <w:rPr>
          <w:rFonts w:ascii="Times New Roman" w:hAnsi="Times New Roman" w:cs="Times New Roman"/>
          <w:b/>
          <w:spacing w:val="-1"/>
          <w:sz w:val="24"/>
          <w:szCs w:val="24"/>
        </w:rPr>
        <w:t>eni 1</w:t>
      </w:r>
      <w:r w:rsidR="001C2D7C">
        <w:rPr>
          <w:rFonts w:ascii="Times New Roman" w:hAnsi="Times New Roman" w:cs="Times New Roman"/>
          <w:b/>
          <w:spacing w:val="-1"/>
          <w:sz w:val="24"/>
          <w:szCs w:val="24"/>
        </w:rPr>
        <w:t>8</w:t>
      </w:r>
    </w:p>
    <w:p w:rsidR="00634309" w:rsidRPr="00E73488" w:rsidRDefault="00634309" w:rsidP="00E73488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74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4F1174">
        <w:rPr>
          <w:rFonts w:ascii="Times New Roman" w:hAnsi="Times New Roman" w:cs="Times New Roman"/>
          <w:b/>
          <w:sz w:val="24"/>
          <w:szCs w:val="24"/>
        </w:rPr>
        <w:t>yrja</w:t>
      </w:r>
      <w:r w:rsidRPr="004F11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1174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4F1174">
        <w:rPr>
          <w:rFonts w:ascii="Times New Roman" w:hAnsi="Times New Roman" w:cs="Times New Roman"/>
          <w:b/>
          <w:sz w:val="24"/>
          <w:szCs w:val="24"/>
        </w:rPr>
        <w:t>ë fu</w:t>
      </w:r>
      <w:r w:rsidRPr="004F1174">
        <w:rPr>
          <w:rFonts w:ascii="Times New Roman" w:hAnsi="Times New Roman" w:cs="Times New Roman"/>
          <w:b/>
          <w:spacing w:val="-1"/>
          <w:sz w:val="24"/>
          <w:szCs w:val="24"/>
        </w:rPr>
        <w:t>q</w:t>
      </w:r>
      <w:r w:rsidRPr="004F1174">
        <w:rPr>
          <w:rFonts w:ascii="Times New Roman" w:hAnsi="Times New Roman" w:cs="Times New Roman"/>
          <w:b/>
          <w:sz w:val="24"/>
          <w:szCs w:val="24"/>
        </w:rPr>
        <w:t>i</w:t>
      </w:r>
    </w:p>
    <w:p w:rsidR="00634309" w:rsidRPr="004F1174" w:rsidRDefault="00634309" w:rsidP="00634309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F1174">
        <w:rPr>
          <w:rFonts w:ascii="Times New Roman" w:eastAsia="Cambria" w:hAnsi="Times New Roman" w:cs="Times New Roman"/>
          <w:sz w:val="24"/>
          <w:szCs w:val="24"/>
        </w:rPr>
        <w:t>K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4F1174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E420D9">
        <w:rPr>
          <w:rFonts w:ascii="Times New Roman" w:eastAsia="Cambria" w:hAnsi="Times New Roman" w:cs="Times New Roman"/>
          <w:sz w:val="24"/>
          <w:szCs w:val="24"/>
        </w:rPr>
        <w:t>r</w:t>
      </w:r>
      <w:r w:rsidRPr="004F1174">
        <w:rPr>
          <w:rFonts w:ascii="Times New Roman" w:eastAsia="Cambria" w:hAnsi="Times New Roman" w:cs="Times New Roman"/>
          <w:sz w:val="24"/>
          <w:szCs w:val="24"/>
        </w:rPr>
        <w:t>re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F1174">
        <w:rPr>
          <w:rFonts w:ascii="Times New Roman" w:eastAsia="Cambria" w:hAnsi="Times New Roman" w:cs="Times New Roman"/>
          <w:sz w:val="24"/>
          <w:szCs w:val="24"/>
        </w:rPr>
        <w:t>ullore</w:t>
      </w:r>
      <w:r w:rsidRPr="004F117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z w:val="24"/>
          <w:szCs w:val="24"/>
        </w:rPr>
        <w:t>hyn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4F1174">
        <w:rPr>
          <w:rFonts w:ascii="Times New Roman" w:eastAsia="Cambria" w:hAnsi="Times New Roman" w:cs="Times New Roman"/>
          <w:sz w:val="24"/>
          <w:szCs w:val="24"/>
        </w:rPr>
        <w:t>ë fu</w:t>
      </w:r>
      <w:r w:rsidRPr="004F1174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4F1174">
        <w:rPr>
          <w:rFonts w:ascii="Times New Roman" w:eastAsia="Cambria" w:hAnsi="Times New Roman" w:cs="Times New Roman"/>
          <w:sz w:val="24"/>
          <w:szCs w:val="24"/>
        </w:rPr>
        <w:t>i</w:t>
      </w:r>
      <w:r w:rsidRPr="004F117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1174">
        <w:rPr>
          <w:rFonts w:ascii="Times New Roman" w:eastAsia="Cambria" w:hAnsi="Times New Roman" w:cs="Times New Roman"/>
          <w:sz w:val="24"/>
          <w:szCs w:val="24"/>
        </w:rPr>
        <w:t>ë d</w:t>
      </w:r>
      <w:r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1174">
        <w:rPr>
          <w:rFonts w:ascii="Times New Roman" w:eastAsia="Cambria" w:hAnsi="Times New Roman" w:cs="Times New Roman"/>
          <w:sz w:val="24"/>
          <w:szCs w:val="24"/>
        </w:rPr>
        <w:t>tën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z w:val="24"/>
          <w:szCs w:val="24"/>
        </w:rPr>
        <w:t>e</w:t>
      </w:r>
      <w:r w:rsidRPr="004F117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4F1174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1174">
        <w:rPr>
          <w:rFonts w:ascii="Times New Roman" w:eastAsia="Cambria" w:hAnsi="Times New Roman" w:cs="Times New Roman"/>
          <w:sz w:val="24"/>
          <w:szCs w:val="24"/>
        </w:rPr>
        <w:t>at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4F1174">
        <w:rPr>
          <w:rFonts w:ascii="Times New Roman" w:eastAsia="Cambria" w:hAnsi="Times New Roman" w:cs="Times New Roman"/>
          <w:sz w:val="24"/>
          <w:szCs w:val="24"/>
        </w:rPr>
        <w:t>t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ng</w:t>
      </w:r>
      <w:r w:rsidRPr="004F1174">
        <w:rPr>
          <w:rFonts w:ascii="Times New Roman" w:eastAsia="Cambria" w:hAnsi="Times New Roman" w:cs="Times New Roman"/>
          <w:sz w:val="24"/>
          <w:szCs w:val="24"/>
        </w:rPr>
        <w:t>a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z w:val="24"/>
          <w:szCs w:val="24"/>
        </w:rPr>
        <w:t xml:space="preserve">Këshilli </w:t>
      </w:r>
      <w:r w:rsidR="00473246">
        <w:rPr>
          <w:rFonts w:ascii="Times New Roman" w:eastAsia="Cambria" w:hAnsi="Times New Roman" w:cs="Times New Roman"/>
          <w:sz w:val="24"/>
          <w:szCs w:val="24"/>
        </w:rPr>
        <w:t>Prokurorial</w:t>
      </w:r>
      <w:r w:rsidR="0092294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i </w:t>
      </w:r>
      <w:r w:rsidRPr="004F1174">
        <w:rPr>
          <w:rFonts w:ascii="Times New Roman" w:eastAsia="Cambria" w:hAnsi="Times New Roman" w:cs="Times New Roman"/>
          <w:sz w:val="24"/>
          <w:szCs w:val="24"/>
        </w:rPr>
        <w:t>Kosovës.</w:t>
      </w:r>
    </w:p>
    <w:p w:rsidR="00671503" w:rsidRPr="004F1174" w:rsidRDefault="00671503" w:rsidP="00634309">
      <w:pPr>
        <w:rPr>
          <w:rFonts w:ascii="Times New Roman" w:hAnsi="Times New Roman" w:cs="Times New Roman"/>
          <w:sz w:val="24"/>
          <w:szCs w:val="24"/>
        </w:rPr>
      </w:pPr>
    </w:p>
    <w:p w:rsidR="003724FE" w:rsidRPr="00671503" w:rsidRDefault="00634309" w:rsidP="00671503">
      <w:pPr>
        <w:rPr>
          <w:rFonts w:ascii="Times New Roman" w:hAnsi="Times New Roman" w:cs="Times New Roman"/>
          <w:sz w:val="24"/>
          <w:szCs w:val="24"/>
        </w:rPr>
      </w:pPr>
      <w:r w:rsidRPr="004F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Prishtinë, më datë ___________                               </w:t>
      </w:r>
      <w:r w:rsidR="006715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04E8">
        <w:rPr>
          <w:rFonts w:ascii="Times New Roman" w:hAnsi="Times New Roman" w:cs="Times New Roman"/>
          <w:sz w:val="24"/>
          <w:szCs w:val="24"/>
        </w:rPr>
        <w:t>Jetish Maloku</w:t>
      </w:r>
      <w:r w:rsidR="006715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503" w:rsidRDefault="00671503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634309" w:rsidRDefault="00671503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4F1174">
        <w:rPr>
          <w:rFonts w:ascii="Times New Roman" w:eastAsia="Cambria" w:hAnsi="Times New Roman" w:cs="Times New Roman"/>
          <w:sz w:val="24"/>
          <w:szCs w:val="24"/>
        </w:rPr>
        <w:t>Kr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F1174">
        <w:rPr>
          <w:rFonts w:ascii="Times New Roman" w:eastAsia="Cambria" w:hAnsi="Times New Roman" w:cs="Times New Roman"/>
          <w:sz w:val="24"/>
          <w:szCs w:val="24"/>
        </w:rPr>
        <w:t>e</w:t>
      </w:r>
      <w:r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1174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4F1174">
        <w:rPr>
          <w:rFonts w:ascii="Times New Roman" w:eastAsia="Cambria" w:hAnsi="Times New Roman" w:cs="Times New Roman"/>
          <w:sz w:val="24"/>
          <w:szCs w:val="24"/>
        </w:rPr>
        <w:t>e</w:t>
      </w:r>
      <w:r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1174">
        <w:rPr>
          <w:rFonts w:ascii="Times New Roman" w:eastAsia="Cambria" w:hAnsi="Times New Roman" w:cs="Times New Roman"/>
          <w:sz w:val="24"/>
          <w:szCs w:val="24"/>
        </w:rPr>
        <w:t xml:space="preserve">,  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Kë</w:t>
      </w:r>
      <w:r w:rsidR="00634309" w:rsidRPr="004F117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h</w:t>
      </w:r>
      <w:r w:rsidR="00634309"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l</w:t>
      </w:r>
      <w:r w:rsidR="00634309" w:rsidRPr="004F1174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i</w:t>
      </w:r>
      <w:r w:rsidR="00634309" w:rsidRPr="004F117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50186F">
        <w:rPr>
          <w:rFonts w:ascii="Times New Roman" w:eastAsia="Cambria" w:hAnsi="Times New Roman" w:cs="Times New Roman"/>
          <w:sz w:val="24"/>
          <w:szCs w:val="24"/>
        </w:rPr>
        <w:t>Prokurorial i</w:t>
      </w:r>
      <w:r w:rsidR="00FB04E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K</w:t>
      </w:r>
      <w:r w:rsidR="00634309" w:rsidRPr="004F117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="00634309"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ov</w:t>
      </w:r>
      <w:r w:rsidR="00634309" w:rsidRPr="004F1174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s</w:t>
      </w:r>
    </w:p>
    <w:p w:rsidR="007B3FD1" w:rsidRDefault="007B3FD1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B3FD1" w:rsidRDefault="007B3FD1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B3FD1" w:rsidRDefault="007B3FD1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B3FD1" w:rsidRDefault="007B3FD1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B3FD1" w:rsidRDefault="007B3FD1" w:rsidP="003724FE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sectPr w:rsidR="007B3FD1" w:rsidSect="008A66D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C389" w16cex:dateUtc="2023-05-18T13:32:00Z"/>
  <w16cex:commentExtensible w16cex:durableId="2810C678" w16cex:dateUtc="2023-05-18T13:44:00Z"/>
  <w16cex:commentExtensible w16cex:durableId="2810D3F0" w16cex:dateUtc="2023-05-18T14:42:00Z"/>
  <w16cex:commentExtensible w16cex:durableId="2810CA98" w16cex:dateUtc="2023-05-18T14:02:00Z"/>
  <w16cex:commentExtensible w16cex:durableId="2810B2EA" w16cex:dateUtc="2023-05-18T12:21:00Z"/>
  <w16cex:commentExtensible w16cex:durableId="2811B513" w16cex:dateUtc="2023-05-19T06:42:00Z"/>
  <w16cex:commentExtensible w16cex:durableId="2810B66F" w16cex:dateUtc="2023-05-18T12:36:00Z"/>
  <w16cex:commentExtensible w16cex:durableId="2810CF3D" w16cex:dateUtc="2023-05-18T14:22:00Z"/>
  <w16cex:commentExtensible w16cex:durableId="2810D0ED" w16cex:dateUtc="2023-05-18T14:29:00Z"/>
  <w16cex:commentExtensible w16cex:durableId="2811C284" w16cex:dateUtc="2023-05-19T07:40:00Z"/>
  <w16cex:commentExtensible w16cex:durableId="2811C2C0" w16cex:dateUtc="2023-05-19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078ECC" w16cid:durableId="2810C389"/>
  <w16cid:commentId w16cid:paraId="5A777B1D" w16cid:durableId="2810C678"/>
  <w16cid:commentId w16cid:paraId="34BB8940" w16cid:durableId="2810D3F0"/>
  <w16cid:commentId w16cid:paraId="3C4D2264" w16cid:durableId="2810CA98"/>
  <w16cid:commentId w16cid:paraId="699D764F" w16cid:durableId="2810B2EA"/>
  <w16cid:commentId w16cid:paraId="3E8C2951" w16cid:durableId="2811B513"/>
  <w16cid:commentId w16cid:paraId="565E5C42" w16cid:durableId="2810B66F"/>
  <w16cid:commentId w16cid:paraId="711642CF" w16cid:durableId="2810CF3D"/>
  <w16cid:commentId w16cid:paraId="63512045" w16cid:durableId="2810D0ED"/>
  <w16cid:commentId w16cid:paraId="4CCBC8BD" w16cid:durableId="2811C284"/>
  <w16cid:commentId w16cid:paraId="28C2A555" w16cid:durableId="2811C2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7A" w:rsidRDefault="00D0707A" w:rsidP="00875124">
      <w:pPr>
        <w:spacing w:after="0" w:line="240" w:lineRule="auto"/>
      </w:pPr>
      <w:r>
        <w:separator/>
      </w:r>
    </w:p>
  </w:endnote>
  <w:endnote w:type="continuationSeparator" w:id="0">
    <w:p w:rsidR="00D0707A" w:rsidRDefault="00D0707A" w:rsidP="0087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7A" w:rsidRDefault="00D0707A" w:rsidP="00875124">
      <w:pPr>
        <w:spacing w:after="0" w:line="240" w:lineRule="auto"/>
      </w:pPr>
      <w:r>
        <w:separator/>
      </w:r>
    </w:p>
  </w:footnote>
  <w:footnote w:type="continuationSeparator" w:id="0">
    <w:p w:rsidR="00D0707A" w:rsidRDefault="00D0707A" w:rsidP="0087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A94"/>
    <w:multiLevelType w:val="multilevel"/>
    <w:tmpl w:val="3D50A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1D337F3"/>
    <w:multiLevelType w:val="hybridMultilevel"/>
    <w:tmpl w:val="3CC4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1E50"/>
    <w:multiLevelType w:val="multilevel"/>
    <w:tmpl w:val="3CA8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4096E5E"/>
    <w:multiLevelType w:val="hybridMultilevel"/>
    <w:tmpl w:val="9210D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C6E9F"/>
    <w:multiLevelType w:val="hybridMultilevel"/>
    <w:tmpl w:val="7F28A128"/>
    <w:lvl w:ilvl="0" w:tplc="D96463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2D03"/>
    <w:multiLevelType w:val="hybridMultilevel"/>
    <w:tmpl w:val="1F0A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16BF"/>
    <w:multiLevelType w:val="hybridMultilevel"/>
    <w:tmpl w:val="CC660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11F01"/>
    <w:multiLevelType w:val="multilevel"/>
    <w:tmpl w:val="AD38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8">
    <w:nsid w:val="16B307D4"/>
    <w:multiLevelType w:val="multilevel"/>
    <w:tmpl w:val="310E4B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D4517A3"/>
    <w:multiLevelType w:val="hybridMultilevel"/>
    <w:tmpl w:val="82A6C060"/>
    <w:lvl w:ilvl="0" w:tplc="C740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109B4"/>
    <w:multiLevelType w:val="multilevel"/>
    <w:tmpl w:val="E31C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226F30DD"/>
    <w:multiLevelType w:val="multilevel"/>
    <w:tmpl w:val="543C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5239A4"/>
    <w:multiLevelType w:val="multilevel"/>
    <w:tmpl w:val="C73A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3">
    <w:nsid w:val="26EA188F"/>
    <w:multiLevelType w:val="hybridMultilevel"/>
    <w:tmpl w:val="80A24F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7024EE"/>
    <w:multiLevelType w:val="hybridMultilevel"/>
    <w:tmpl w:val="1576AC5A"/>
    <w:lvl w:ilvl="0" w:tplc="9FD8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3F7D62"/>
    <w:multiLevelType w:val="hybridMultilevel"/>
    <w:tmpl w:val="A68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79DC"/>
    <w:multiLevelType w:val="hybridMultilevel"/>
    <w:tmpl w:val="3400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1189B"/>
    <w:multiLevelType w:val="hybridMultilevel"/>
    <w:tmpl w:val="DF16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2164"/>
    <w:multiLevelType w:val="multilevel"/>
    <w:tmpl w:val="3CBC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>
    <w:nsid w:val="35664B64"/>
    <w:multiLevelType w:val="hybridMultilevel"/>
    <w:tmpl w:val="FC889EB2"/>
    <w:lvl w:ilvl="0" w:tplc="C45C8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82A66ED"/>
    <w:multiLevelType w:val="hybridMultilevel"/>
    <w:tmpl w:val="41C6AFA8"/>
    <w:lvl w:ilvl="0" w:tplc="14FA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8F51E2"/>
    <w:multiLevelType w:val="hybridMultilevel"/>
    <w:tmpl w:val="E2743720"/>
    <w:lvl w:ilvl="0" w:tplc="3918B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B30A6"/>
    <w:multiLevelType w:val="multilevel"/>
    <w:tmpl w:val="0C9C3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AB153B7"/>
    <w:multiLevelType w:val="multilevel"/>
    <w:tmpl w:val="42BE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4">
    <w:nsid w:val="3CBE0006"/>
    <w:multiLevelType w:val="hybridMultilevel"/>
    <w:tmpl w:val="670C96C2"/>
    <w:lvl w:ilvl="0" w:tplc="F0FA34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2A1B"/>
    <w:multiLevelType w:val="hybridMultilevel"/>
    <w:tmpl w:val="D5420564"/>
    <w:lvl w:ilvl="0" w:tplc="4984B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250C4"/>
    <w:multiLevelType w:val="hybridMultilevel"/>
    <w:tmpl w:val="9120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00BBB"/>
    <w:multiLevelType w:val="hybridMultilevel"/>
    <w:tmpl w:val="E97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04A7A"/>
    <w:multiLevelType w:val="hybridMultilevel"/>
    <w:tmpl w:val="57B4E5AA"/>
    <w:lvl w:ilvl="0" w:tplc="D876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77579"/>
    <w:multiLevelType w:val="hybridMultilevel"/>
    <w:tmpl w:val="3400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14DC3"/>
    <w:multiLevelType w:val="hybridMultilevel"/>
    <w:tmpl w:val="EFA0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A332D"/>
    <w:multiLevelType w:val="hybridMultilevel"/>
    <w:tmpl w:val="46A47E5A"/>
    <w:lvl w:ilvl="0" w:tplc="C922D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E55E8"/>
    <w:multiLevelType w:val="hybridMultilevel"/>
    <w:tmpl w:val="80A2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D3B5E"/>
    <w:multiLevelType w:val="hybridMultilevel"/>
    <w:tmpl w:val="D480BA20"/>
    <w:lvl w:ilvl="0" w:tplc="0FC0B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32286"/>
    <w:multiLevelType w:val="hybridMultilevel"/>
    <w:tmpl w:val="F2A2E9A6"/>
    <w:lvl w:ilvl="0" w:tplc="074659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575135"/>
    <w:multiLevelType w:val="hybridMultilevel"/>
    <w:tmpl w:val="26A28684"/>
    <w:lvl w:ilvl="0" w:tplc="989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3A7416"/>
    <w:multiLevelType w:val="hybridMultilevel"/>
    <w:tmpl w:val="6E40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9094B"/>
    <w:multiLevelType w:val="multilevel"/>
    <w:tmpl w:val="B61A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5F383EE6"/>
    <w:multiLevelType w:val="hybridMultilevel"/>
    <w:tmpl w:val="179E7752"/>
    <w:lvl w:ilvl="0" w:tplc="E87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140DDB"/>
    <w:multiLevelType w:val="hybridMultilevel"/>
    <w:tmpl w:val="114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F7A87"/>
    <w:multiLevelType w:val="hybridMultilevel"/>
    <w:tmpl w:val="C12AE77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BD1F89"/>
    <w:multiLevelType w:val="multilevel"/>
    <w:tmpl w:val="24008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AAF0C40"/>
    <w:multiLevelType w:val="hybridMultilevel"/>
    <w:tmpl w:val="341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61887"/>
    <w:multiLevelType w:val="hybridMultilevel"/>
    <w:tmpl w:val="DA6AB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B6434"/>
    <w:multiLevelType w:val="multilevel"/>
    <w:tmpl w:val="152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45">
    <w:nsid w:val="75E07163"/>
    <w:multiLevelType w:val="multilevel"/>
    <w:tmpl w:val="A5AC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6">
    <w:nsid w:val="7AE86F99"/>
    <w:multiLevelType w:val="hybridMultilevel"/>
    <w:tmpl w:val="4A8EB5D0"/>
    <w:lvl w:ilvl="0" w:tplc="58EE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93A9D"/>
    <w:multiLevelType w:val="hybridMultilevel"/>
    <w:tmpl w:val="4D14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7"/>
  </w:num>
  <w:num w:numId="4">
    <w:abstractNumId w:val="13"/>
  </w:num>
  <w:num w:numId="5">
    <w:abstractNumId w:val="27"/>
  </w:num>
  <w:num w:numId="6">
    <w:abstractNumId w:val="11"/>
  </w:num>
  <w:num w:numId="7">
    <w:abstractNumId w:val="8"/>
  </w:num>
  <w:num w:numId="8">
    <w:abstractNumId w:val="47"/>
  </w:num>
  <w:num w:numId="9">
    <w:abstractNumId w:val="44"/>
  </w:num>
  <w:num w:numId="10">
    <w:abstractNumId w:val="33"/>
  </w:num>
  <w:num w:numId="11">
    <w:abstractNumId w:val="23"/>
  </w:num>
  <w:num w:numId="12">
    <w:abstractNumId w:val="1"/>
  </w:num>
  <w:num w:numId="13">
    <w:abstractNumId w:val="30"/>
  </w:num>
  <w:num w:numId="14">
    <w:abstractNumId w:val="35"/>
  </w:num>
  <w:num w:numId="15">
    <w:abstractNumId w:val="31"/>
  </w:num>
  <w:num w:numId="16">
    <w:abstractNumId w:val="39"/>
  </w:num>
  <w:num w:numId="17">
    <w:abstractNumId w:val="43"/>
  </w:num>
  <w:num w:numId="18">
    <w:abstractNumId w:val="41"/>
  </w:num>
  <w:num w:numId="19">
    <w:abstractNumId w:val="10"/>
  </w:num>
  <w:num w:numId="20">
    <w:abstractNumId w:val="20"/>
  </w:num>
  <w:num w:numId="21">
    <w:abstractNumId w:val="36"/>
  </w:num>
  <w:num w:numId="22">
    <w:abstractNumId w:val="45"/>
  </w:num>
  <w:num w:numId="23">
    <w:abstractNumId w:val="34"/>
  </w:num>
  <w:num w:numId="24">
    <w:abstractNumId w:val="17"/>
  </w:num>
  <w:num w:numId="25">
    <w:abstractNumId w:val="9"/>
  </w:num>
  <w:num w:numId="26">
    <w:abstractNumId w:val="14"/>
  </w:num>
  <w:num w:numId="27">
    <w:abstractNumId w:val="15"/>
  </w:num>
  <w:num w:numId="28">
    <w:abstractNumId w:val="28"/>
  </w:num>
  <w:num w:numId="29">
    <w:abstractNumId w:val="19"/>
  </w:num>
  <w:num w:numId="30">
    <w:abstractNumId w:val="18"/>
  </w:num>
  <w:num w:numId="31">
    <w:abstractNumId w:val="38"/>
  </w:num>
  <w:num w:numId="32">
    <w:abstractNumId w:val="46"/>
  </w:num>
  <w:num w:numId="33">
    <w:abstractNumId w:val="4"/>
  </w:num>
  <w:num w:numId="34">
    <w:abstractNumId w:val="25"/>
  </w:num>
  <w:num w:numId="35">
    <w:abstractNumId w:val="3"/>
  </w:num>
  <w:num w:numId="36">
    <w:abstractNumId w:val="5"/>
  </w:num>
  <w:num w:numId="37">
    <w:abstractNumId w:val="42"/>
  </w:num>
  <w:num w:numId="38">
    <w:abstractNumId w:val="21"/>
  </w:num>
  <w:num w:numId="39">
    <w:abstractNumId w:val="0"/>
  </w:num>
  <w:num w:numId="40">
    <w:abstractNumId w:val="2"/>
  </w:num>
  <w:num w:numId="41">
    <w:abstractNumId w:val="6"/>
  </w:num>
  <w:num w:numId="42">
    <w:abstractNumId w:val="32"/>
  </w:num>
  <w:num w:numId="43">
    <w:abstractNumId w:val="22"/>
  </w:num>
  <w:num w:numId="44">
    <w:abstractNumId w:val="29"/>
  </w:num>
  <w:num w:numId="45">
    <w:abstractNumId w:val="16"/>
  </w:num>
  <w:num w:numId="46">
    <w:abstractNumId w:val="40"/>
  </w:num>
  <w:num w:numId="47">
    <w:abstractNumId w:val="24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6"/>
    <w:rsid w:val="00002B4D"/>
    <w:rsid w:val="000034D1"/>
    <w:rsid w:val="00004881"/>
    <w:rsid w:val="0000589B"/>
    <w:rsid w:val="00006D3B"/>
    <w:rsid w:val="00007915"/>
    <w:rsid w:val="00013427"/>
    <w:rsid w:val="00014D83"/>
    <w:rsid w:val="000176E0"/>
    <w:rsid w:val="00017E4D"/>
    <w:rsid w:val="00021B0B"/>
    <w:rsid w:val="00024D39"/>
    <w:rsid w:val="000251BD"/>
    <w:rsid w:val="00025A1C"/>
    <w:rsid w:val="00025B07"/>
    <w:rsid w:val="000272E7"/>
    <w:rsid w:val="00027508"/>
    <w:rsid w:val="0003229F"/>
    <w:rsid w:val="0003455B"/>
    <w:rsid w:val="00040A15"/>
    <w:rsid w:val="000419D2"/>
    <w:rsid w:val="00042658"/>
    <w:rsid w:val="00042994"/>
    <w:rsid w:val="00043DDD"/>
    <w:rsid w:val="00046703"/>
    <w:rsid w:val="00046B63"/>
    <w:rsid w:val="000474E5"/>
    <w:rsid w:val="00053B39"/>
    <w:rsid w:val="0005611C"/>
    <w:rsid w:val="00056730"/>
    <w:rsid w:val="00056A7B"/>
    <w:rsid w:val="00057D21"/>
    <w:rsid w:val="00062508"/>
    <w:rsid w:val="00062D96"/>
    <w:rsid w:val="0006305B"/>
    <w:rsid w:val="00067DEF"/>
    <w:rsid w:val="0007122F"/>
    <w:rsid w:val="00072AE5"/>
    <w:rsid w:val="00072FF7"/>
    <w:rsid w:val="00073840"/>
    <w:rsid w:val="0007590A"/>
    <w:rsid w:val="00077E9B"/>
    <w:rsid w:val="00080121"/>
    <w:rsid w:val="00080615"/>
    <w:rsid w:val="00081FA3"/>
    <w:rsid w:val="000825AA"/>
    <w:rsid w:val="00085231"/>
    <w:rsid w:val="00085C7D"/>
    <w:rsid w:val="000868B1"/>
    <w:rsid w:val="000906DD"/>
    <w:rsid w:val="00094F83"/>
    <w:rsid w:val="000A0994"/>
    <w:rsid w:val="000A0F22"/>
    <w:rsid w:val="000A1B31"/>
    <w:rsid w:val="000A2452"/>
    <w:rsid w:val="000A5D36"/>
    <w:rsid w:val="000B1725"/>
    <w:rsid w:val="000B2126"/>
    <w:rsid w:val="000B27AC"/>
    <w:rsid w:val="000B292A"/>
    <w:rsid w:val="000B3124"/>
    <w:rsid w:val="000B73E0"/>
    <w:rsid w:val="000C0C0F"/>
    <w:rsid w:val="000C1528"/>
    <w:rsid w:val="000C1DD2"/>
    <w:rsid w:val="000C4177"/>
    <w:rsid w:val="000D08E0"/>
    <w:rsid w:val="000D1BBF"/>
    <w:rsid w:val="000D2960"/>
    <w:rsid w:val="000D45F3"/>
    <w:rsid w:val="000D6E70"/>
    <w:rsid w:val="000D7061"/>
    <w:rsid w:val="000D7BBE"/>
    <w:rsid w:val="000E11D9"/>
    <w:rsid w:val="000E17D8"/>
    <w:rsid w:val="000E25B6"/>
    <w:rsid w:val="000E3475"/>
    <w:rsid w:val="000E48B9"/>
    <w:rsid w:val="000E6D59"/>
    <w:rsid w:val="000F0644"/>
    <w:rsid w:val="000F0AA9"/>
    <w:rsid w:val="000F17F7"/>
    <w:rsid w:val="000F22D5"/>
    <w:rsid w:val="000F330E"/>
    <w:rsid w:val="000F3567"/>
    <w:rsid w:val="000F36A5"/>
    <w:rsid w:val="000F44DC"/>
    <w:rsid w:val="000F57E2"/>
    <w:rsid w:val="001023FC"/>
    <w:rsid w:val="001053DC"/>
    <w:rsid w:val="001068CE"/>
    <w:rsid w:val="00110823"/>
    <w:rsid w:val="00110AF1"/>
    <w:rsid w:val="00111151"/>
    <w:rsid w:val="00113F3E"/>
    <w:rsid w:val="00114EDC"/>
    <w:rsid w:val="00117AEB"/>
    <w:rsid w:val="001239DF"/>
    <w:rsid w:val="00127AD4"/>
    <w:rsid w:val="00131881"/>
    <w:rsid w:val="001337C4"/>
    <w:rsid w:val="00133B8D"/>
    <w:rsid w:val="001357F7"/>
    <w:rsid w:val="00136883"/>
    <w:rsid w:val="00141C2C"/>
    <w:rsid w:val="00142714"/>
    <w:rsid w:val="00143C18"/>
    <w:rsid w:val="00145D99"/>
    <w:rsid w:val="001503D0"/>
    <w:rsid w:val="0015055B"/>
    <w:rsid w:val="00150A30"/>
    <w:rsid w:val="00150DED"/>
    <w:rsid w:val="00153F6D"/>
    <w:rsid w:val="00154AAE"/>
    <w:rsid w:val="0015572E"/>
    <w:rsid w:val="00162D3D"/>
    <w:rsid w:val="00163473"/>
    <w:rsid w:val="0016736B"/>
    <w:rsid w:val="0017005B"/>
    <w:rsid w:val="0017209B"/>
    <w:rsid w:val="0017624E"/>
    <w:rsid w:val="00176A0A"/>
    <w:rsid w:val="00177794"/>
    <w:rsid w:val="00180228"/>
    <w:rsid w:val="00181384"/>
    <w:rsid w:val="001826D0"/>
    <w:rsid w:val="00182E36"/>
    <w:rsid w:val="00183097"/>
    <w:rsid w:val="001877C3"/>
    <w:rsid w:val="001956D4"/>
    <w:rsid w:val="00195850"/>
    <w:rsid w:val="00196D14"/>
    <w:rsid w:val="001A09BA"/>
    <w:rsid w:val="001A3A12"/>
    <w:rsid w:val="001B1AE9"/>
    <w:rsid w:val="001B6936"/>
    <w:rsid w:val="001B6CEE"/>
    <w:rsid w:val="001B7572"/>
    <w:rsid w:val="001C1E36"/>
    <w:rsid w:val="001C2D7C"/>
    <w:rsid w:val="001C4A17"/>
    <w:rsid w:val="001C53EC"/>
    <w:rsid w:val="001C5FA0"/>
    <w:rsid w:val="001C60EF"/>
    <w:rsid w:val="001C6910"/>
    <w:rsid w:val="001C7ECD"/>
    <w:rsid w:val="001D0EDA"/>
    <w:rsid w:val="001D5C1E"/>
    <w:rsid w:val="001D723A"/>
    <w:rsid w:val="001E029F"/>
    <w:rsid w:val="001E1524"/>
    <w:rsid w:val="001E28C0"/>
    <w:rsid w:val="001E3B3B"/>
    <w:rsid w:val="001E3F26"/>
    <w:rsid w:val="001E54E9"/>
    <w:rsid w:val="001F0B26"/>
    <w:rsid w:val="001F1A5C"/>
    <w:rsid w:val="001F2A25"/>
    <w:rsid w:val="001F2A83"/>
    <w:rsid w:val="001F3784"/>
    <w:rsid w:val="00203D53"/>
    <w:rsid w:val="00204349"/>
    <w:rsid w:val="002056F4"/>
    <w:rsid w:val="00206A0B"/>
    <w:rsid w:val="00206B58"/>
    <w:rsid w:val="00207601"/>
    <w:rsid w:val="00207EA6"/>
    <w:rsid w:val="0021271B"/>
    <w:rsid w:val="00220AAF"/>
    <w:rsid w:val="00220B81"/>
    <w:rsid w:val="002210AA"/>
    <w:rsid w:val="002219B5"/>
    <w:rsid w:val="0022221F"/>
    <w:rsid w:val="00223199"/>
    <w:rsid w:val="00223261"/>
    <w:rsid w:val="00225990"/>
    <w:rsid w:val="00225F6C"/>
    <w:rsid w:val="0022710B"/>
    <w:rsid w:val="002307B5"/>
    <w:rsid w:val="002309DB"/>
    <w:rsid w:val="00233BC0"/>
    <w:rsid w:val="0023478F"/>
    <w:rsid w:val="002349C3"/>
    <w:rsid w:val="00236D12"/>
    <w:rsid w:val="0024230A"/>
    <w:rsid w:val="00243556"/>
    <w:rsid w:val="0024431E"/>
    <w:rsid w:val="00244836"/>
    <w:rsid w:val="00246384"/>
    <w:rsid w:val="00251BED"/>
    <w:rsid w:val="00251CA7"/>
    <w:rsid w:val="0026376C"/>
    <w:rsid w:val="00264550"/>
    <w:rsid w:val="0027384C"/>
    <w:rsid w:val="0028002A"/>
    <w:rsid w:val="00281E6C"/>
    <w:rsid w:val="002827D7"/>
    <w:rsid w:val="00282AD7"/>
    <w:rsid w:val="00282B8D"/>
    <w:rsid w:val="00285B36"/>
    <w:rsid w:val="00291504"/>
    <w:rsid w:val="0029269C"/>
    <w:rsid w:val="0029359F"/>
    <w:rsid w:val="00295996"/>
    <w:rsid w:val="0029611B"/>
    <w:rsid w:val="00296D57"/>
    <w:rsid w:val="002A2F60"/>
    <w:rsid w:val="002A4611"/>
    <w:rsid w:val="002A474B"/>
    <w:rsid w:val="002A7050"/>
    <w:rsid w:val="002A7597"/>
    <w:rsid w:val="002B14DD"/>
    <w:rsid w:val="002B2DBA"/>
    <w:rsid w:val="002B47E3"/>
    <w:rsid w:val="002C0A3F"/>
    <w:rsid w:val="002C1023"/>
    <w:rsid w:val="002C16C6"/>
    <w:rsid w:val="002C34CF"/>
    <w:rsid w:val="002C53B9"/>
    <w:rsid w:val="002C5BBF"/>
    <w:rsid w:val="002D169E"/>
    <w:rsid w:val="002D3935"/>
    <w:rsid w:val="002D3A94"/>
    <w:rsid w:val="002E0742"/>
    <w:rsid w:val="002E1655"/>
    <w:rsid w:val="002E753D"/>
    <w:rsid w:val="002E7D72"/>
    <w:rsid w:val="002F0F1B"/>
    <w:rsid w:val="002F163A"/>
    <w:rsid w:val="002F28A2"/>
    <w:rsid w:val="002F2BF8"/>
    <w:rsid w:val="002F3CD1"/>
    <w:rsid w:val="00303A00"/>
    <w:rsid w:val="003119EF"/>
    <w:rsid w:val="00312634"/>
    <w:rsid w:val="0031270E"/>
    <w:rsid w:val="003151D4"/>
    <w:rsid w:val="00316BE2"/>
    <w:rsid w:val="00316BF8"/>
    <w:rsid w:val="00317D67"/>
    <w:rsid w:val="00322858"/>
    <w:rsid w:val="00323B77"/>
    <w:rsid w:val="00324513"/>
    <w:rsid w:val="00326DF0"/>
    <w:rsid w:val="0033179A"/>
    <w:rsid w:val="00331DDC"/>
    <w:rsid w:val="003362C8"/>
    <w:rsid w:val="0033725F"/>
    <w:rsid w:val="00341112"/>
    <w:rsid w:val="00342D2A"/>
    <w:rsid w:val="00342D8E"/>
    <w:rsid w:val="003434B1"/>
    <w:rsid w:val="00343CD9"/>
    <w:rsid w:val="00346F56"/>
    <w:rsid w:val="0035002F"/>
    <w:rsid w:val="003514C4"/>
    <w:rsid w:val="00356394"/>
    <w:rsid w:val="00357A2A"/>
    <w:rsid w:val="003604CD"/>
    <w:rsid w:val="003608A6"/>
    <w:rsid w:val="0036479E"/>
    <w:rsid w:val="003658A9"/>
    <w:rsid w:val="00366478"/>
    <w:rsid w:val="00370255"/>
    <w:rsid w:val="003702BF"/>
    <w:rsid w:val="003724FE"/>
    <w:rsid w:val="00373C84"/>
    <w:rsid w:val="003767D4"/>
    <w:rsid w:val="00381A9B"/>
    <w:rsid w:val="00382DB1"/>
    <w:rsid w:val="00384BED"/>
    <w:rsid w:val="00385792"/>
    <w:rsid w:val="00386094"/>
    <w:rsid w:val="00386A6F"/>
    <w:rsid w:val="00390D60"/>
    <w:rsid w:val="00391351"/>
    <w:rsid w:val="00391912"/>
    <w:rsid w:val="00392D56"/>
    <w:rsid w:val="00395E55"/>
    <w:rsid w:val="003A078A"/>
    <w:rsid w:val="003A1724"/>
    <w:rsid w:val="003A41B6"/>
    <w:rsid w:val="003A6D48"/>
    <w:rsid w:val="003A77DE"/>
    <w:rsid w:val="003B15E1"/>
    <w:rsid w:val="003B31D3"/>
    <w:rsid w:val="003B3249"/>
    <w:rsid w:val="003B411E"/>
    <w:rsid w:val="003B4DB1"/>
    <w:rsid w:val="003B60DB"/>
    <w:rsid w:val="003B7AF8"/>
    <w:rsid w:val="003C72C3"/>
    <w:rsid w:val="003D0117"/>
    <w:rsid w:val="003D0ECD"/>
    <w:rsid w:val="003D1B1B"/>
    <w:rsid w:val="003D3550"/>
    <w:rsid w:val="003D4C83"/>
    <w:rsid w:val="003D508F"/>
    <w:rsid w:val="003D77B6"/>
    <w:rsid w:val="003D787B"/>
    <w:rsid w:val="003E1082"/>
    <w:rsid w:val="003E28BB"/>
    <w:rsid w:val="003E2CA9"/>
    <w:rsid w:val="003E3E6A"/>
    <w:rsid w:val="003E554E"/>
    <w:rsid w:val="003E5B75"/>
    <w:rsid w:val="003E645A"/>
    <w:rsid w:val="003E7E1B"/>
    <w:rsid w:val="003F3FEA"/>
    <w:rsid w:val="003F4005"/>
    <w:rsid w:val="003F4797"/>
    <w:rsid w:val="003F5967"/>
    <w:rsid w:val="003F621F"/>
    <w:rsid w:val="003F70A7"/>
    <w:rsid w:val="003F72E9"/>
    <w:rsid w:val="00403377"/>
    <w:rsid w:val="0040359C"/>
    <w:rsid w:val="004055ED"/>
    <w:rsid w:val="0040586D"/>
    <w:rsid w:val="00406B08"/>
    <w:rsid w:val="00406EC4"/>
    <w:rsid w:val="00412AA3"/>
    <w:rsid w:val="00412FC5"/>
    <w:rsid w:val="00415E43"/>
    <w:rsid w:val="00417C27"/>
    <w:rsid w:val="00420CCC"/>
    <w:rsid w:val="00424952"/>
    <w:rsid w:val="004251DC"/>
    <w:rsid w:val="00426534"/>
    <w:rsid w:val="00426AFD"/>
    <w:rsid w:val="00430668"/>
    <w:rsid w:val="00432A13"/>
    <w:rsid w:val="00434D50"/>
    <w:rsid w:val="004367A6"/>
    <w:rsid w:val="00441369"/>
    <w:rsid w:val="004414DC"/>
    <w:rsid w:val="00441F6D"/>
    <w:rsid w:val="004423A7"/>
    <w:rsid w:val="004435B5"/>
    <w:rsid w:val="00445D33"/>
    <w:rsid w:val="004461DC"/>
    <w:rsid w:val="004508FD"/>
    <w:rsid w:val="004529AD"/>
    <w:rsid w:val="00453F75"/>
    <w:rsid w:val="004675B6"/>
    <w:rsid w:val="00472139"/>
    <w:rsid w:val="00472B34"/>
    <w:rsid w:val="0047318E"/>
    <w:rsid w:val="00473246"/>
    <w:rsid w:val="004742BC"/>
    <w:rsid w:val="004757E2"/>
    <w:rsid w:val="00476C02"/>
    <w:rsid w:val="004811AF"/>
    <w:rsid w:val="0048632C"/>
    <w:rsid w:val="004875AB"/>
    <w:rsid w:val="00490954"/>
    <w:rsid w:val="004956AA"/>
    <w:rsid w:val="004A07B8"/>
    <w:rsid w:val="004A75A1"/>
    <w:rsid w:val="004B1C35"/>
    <w:rsid w:val="004B2297"/>
    <w:rsid w:val="004B3D04"/>
    <w:rsid w:val="004B5091"/>
    <w:rsid w:val="004B53E9"/>
    <w:rsid w:val="004B62EF"/>
    <w:rsid w:val="004B7870"/>
    <w:rsid w:val="004C21A8"/>
    <w:rsid w:val="004C3754"/>
    <w:rsid w:val="004C5516"/>
    <w:rsid w:val="004C5CB8"/>
    <w:rsid w:val="004C6260"/>
    <w:rsid w:val="004D16FA"/>
    <w:rsid w:val="004D59B2"/>
    <w:rsid w:val="004E1657"/>
    <w:rsid w:val="004E1AE7"/>
    <w:rsid w:val="004E1B17"/>
    <w:rsid w:val="004E2948"/>
    <w:rsid w:val="004E2EBF"/>
    <w:rsid w:val="004E32EE"/>
    <w:rsid w:val="004E464C"/>
    <w:rsid w:val="004E489C"/>
    <w:rsid w:val="004E4C87"/>
    <w:rsid w:val="004E55B6"/>
    <w:rsid w:val="004E6E26"/>
    <w:rsid w:val="004E7C58"/>
    <w:rsid w:val="004F1174"/>
    <w:rsid w:val="004F4071"/>
    <w:rsid w:val="004F751E"/>
    <w:rsid w:val="004F7B90"/>
    <w:rsid w:val="0050186F"/>
    <w:rsid w:val="00506A5A"/>
    <w:rsid w:val="00506D2D"/>
    <w:rsid w:val="00510361"/>
    <w:rsid w:val="00511BD5"/>
    <w:rsid w:val="00512B75"/>
    <w:rsid w:val="00515F76"/>
    <w:rsid w:val="00522013"/>
    <w:rsid w:val="005229C5"/>
    <w:rsid w:val="00522D80"/>
    <w:rsid w:val="0052344A"/>
    <w:rsid w:val="0052725E"/>
    <w:rsid w:val="00527C91"/>
    <w:rsid w:val="00530DC4"/>
    <w:rsid w:val="005314FC"/>
    <w:rsid w:val="00533391"/>
    <w:rsid w:val="00536B39"/>
    <w:rsid w:val="0053780C"/>
    <w:rsid w:val="005400DC"/>
    <w:rsid w:val="00540B49"/>
    <w:rsid w:val="00541EE4"/>
    <w:rsid w:val="00542C28"/>
    <w:rsid w:val="00543099"/>
    <w:rsid w:val="0054534B"/>
    <w:rsid w:val="00546A6C"/>
    <w:rsid w:val="00546E61"/>
    <w:rsid w:val="00552215"/>
    <w:rsid w:val="00553669"/>
    <w:rsid w:val="00561FC5"/>
    <w:rsid w:val="00562D7A"/>
    <w:rsid w:val="00567108"/>
    <w:rsid w:val="005701C7"/>
    <w:rsid w:val="00570951"/>
    <w:rsid w:val="00572E91"/>
    <w:rsid w:val="005730C2"/>
    <w:rsid w:val="00573182"/>
    <w:rsid w:val="00574656"/>
    <w:rsid w:val="00574CD6"/>
    <w:rsid w:val="00575050"/>
    <w:rsid w:val="00575996"/>
    <w:rsid w:val="00575A69"/>
    <w:rsid w:val="00577349"/>
    <w:rsid w:val="00580047"/>
    <w:rsid w:val="00581960"/>
    <w:rsid w:val="005847C4"/>
    <w:rsid w:val="005875A8"/>
    <w:rsid w:val="0059067C"/>
    <w:rsid w:val="005A3BAA"/>
    <w:rsid w:val="005A4105"/>
    <w:rsid w:val="005A4F97"/>
    <w:rsid w:val="005A5C51"/>
    <w:rsid w:val="005A6401"/>
    <w:rsid w:val="005B17F4"/>
    <w:rsid w:val="005B4904"/>
    <w:rsid w:val="005B59BF"/>
    <w:rsid w:val="005B5D45"/>
    <w:rsid w:val="005C0686"/>
    <w:rsid w:val="005C1306"/>
    <w:rsid w:val="005C155D"/>
    <w:rsid w:val="005C2211"/>
    <w:rsid w:val="005C5618"/>
    <w:rsid w:val="005D4B77"/>
    <w:rsid w:val="005D4BDC"/>
    <w:rsid w:val="005D63BE"/>
    <w:rsid w:val="005D761A"/>
    <w:rsid w:val="005D7722"/>
    <w:rsid w:val="005E067F"/>
    <w:rsid w:val="005E1E3A"/>
    <w:rsid w:val="005E1F0A"/>
    <w:rsid w:val="005E43B3"/>
    <w:rsid w:val="005E5B14"/>
    <w:rsid w:val="005F14A6"/>
    <w:rsid w:val="005F276E"/>
    <w:rsid w:val="005F2F59"/>
    <w:rsid w:val="005F6449"/>
    <w:rsid w:val="0060060D"/>
    <w:rsid w:val="00602EC2"/>
    <w:rsid w:val="00605079"/>
    <w:rsid w:val="00607269"/>
    <w:rsid w:val="0061061B"/>
    <w:rsid w:val="006143C5"/>
    <w:rsid w:val="006155EF"/>
    <w:rsid w:val="00616C30"/>
    <w:rsid w:val="006222CF"/>
    <w:rsid w:val="00622E0C"/>
    <w:rsid w:val="00622E75"/>
    <w:rsid w:val="00623174"/>
    <w:rsid w:val="00625E79"/>
    <w:rsid w:val="00626A23"/>
    <w:rsid w:val="00627FC7"/>
    <w:rsid w:val="006301FA"/>
    <w:rsid w:val="00630BD6"/>
    <w:rsid w:val="006313D1"/>
    <w:rsid w:val="00632BE0"/>
    <w:rsid w:val="00633221"/>
    <w:rsid w:val="00634309"/>
    <w:rsid w:val="0063598A"/>
    <w:rsid w:val="00642900"/>
    <w:rsid w:val="00643C80"/>
    <w:rsid w:val="006475E8"/>
    <w:rsid w:val="0065173E"/>
    <w:rsid w:val="00651D86"/>
    <w:rsid w:val="00657F20"/>
    <w:rsid w:val="006602FF"/>
    <w:rsid w:val="00661FB9"/>
    <w:rsid w:val="00664290"/>
    <w:rsid w:val="00667A25"/>
    <w:rsid w:val="006704AF"/>
    <w:rsid w:val="00670F0D"/>
    <w:rsid w:val="00671503"/>
    <w:rsid w:val="00671B1B"/>
    <w:rsid w:val="00673969"/>
    <w:rsid w:val="00673C1F"/>
    <w:rsid w:val="006A30A2"/>
    <w:rsid w:val="006A64AA"/>
    <w:rsid w:val="006A7268"/>
    <w:rsid w:val="006B6A82"/>
    <w:rsid w:val="006B6E69"/>
    <w:rsid w:val="006C07C8"/>
    <w:rsid w:val="006C097C"/>
    <w:rsid w:val="006C18BF"/>
    <w:rsid w:val="006C556E"/>
    <w:rsid w:val="006C7585"/>
    <w:rsid w:val="006D0651"/>
    <w:rsid w:val="006D1F74"/>
    <w:rsid w:val="006D200D"/>
    <w:rsid w:val="006D4EC8"/>
    <w:rsid w:val="006D6DD5"/>
    <w:rsid w:val="006E2598"/>
    <w:rsid w:val="006E4562"/>
    <w:rsid w:val="006E51BC"/>
    <w:rsid w:val="006F4759"/>
    <w:rsid w:val="007010C0"/>
    <w:rsid w:val="007025A6"/>
    <w:rsid w:val="0070410C"/>
    <w:rsid w:val="007041BE"/>
    <w:rsid w:val="007047DD"/>
    <w:rsid w:val="00706C6A"/>
    <w:rsid w:val="007110C8"/>
    <w:rsid w:val="0071192E"/>
    <w:rsid w:val="00711B95"/>
    <w:rsid w:val="0071225B"/>
    <w:rsid w:val="00713403"/>
    <w:rsid w:val="00714533"/>
    <w:rsid w:val="00716D8A"/>
    <w:rsid w:val="007203BB"/>
    <w:rsid w:val="00721644"/>
    <w:rsid w:val="007221D2"/>
    <w:rsid w:val="00725A4C"/>
    <w:rsid w:val="00727197"/>
    <w:rsid w:val="00732CF6"/>
    <w:rsid w:val="00734731"/>
    <w:rsid w:val="007349A9"/>
    <w:rsid w:val="0073682F"/>
    <w:rsid w:val="00736F5C"/>
    <w:rsid w:val="007374E1"/>
    <w:rsid w:val="00743DEA"/>
    <w:rsid w:val="00744068"/>
    <w:rsid w:val="00744558"/>
    <w:rsid w:val="00747491"/>
    <w:rsid w:val="00753F07"/>
    <w:rsid w:val="00755177"/>
    <w:rsid w:val="00755F4D"/>
    <w:rsid w:val="00756669"/>
    <w:rsid w:val="00756F96"/>
    <w:rsid w:val="00760BC0"/>
    <w:rsid w:val="00763E13"/>
    <w:rsid w:val="00765BED"/>
    <w:rsid w:val="0076646A"/>
    <w:rsid w:val="00766AB3"/>
    <w:rsid w:val="007714B2"/>
    <w:rsid w:val="007731B6"/>
    <w:rsid w:val="00773648"/>
    <w:rsid w:val="00773907"/>
    <w:rsid w:val="007758D9"/>
    <w:rsid w:val="0077612D"/>
    <w:rsid w:val="0078296A"/>
    <w:rsid w:val="00784D84"/>
    <w:rsid w:val="0078649E"/>
    <w:rsid w:val="007869FA"/>
    <w:rsid w:val="00792E7B"/>
    <w:rsid w:val="00793D93"/>
    <w:rsid w:val="007942BC"/>
    <w:rsid w:val="00794FFD"/>
    <w:rsid w:val="007962D0"/>
    <w:rsid w:val="007979C6"/>
    <w:rsid w:val="00797A42"/>
    <w:rsid w:val="007A1E30"/>
    <w:rsid w:val="007A3311"/>
    <w:rsid w:val="007A3B1D"/>
    <w:rsid w:val="007B330C"/>
    <w:rsid w:val="007B3FD1"/>
    <w:rsid w:val="007B42D9"/>
    <w:rsid w:val="007B54E3"/>
    <w:rsid w:val="007B5A4E"/>
    <w:rsid w:val="007C44BD"/>
    <w:rsid w:val="007C45F0"/>
    <w:rsid w:val="007C63FB"/>
    <w:rsid w:val="007D11BD"/>
    <w:rsid w:val="007D193C"/>
    <w:rsid w:val="007D1B02"/>
    <w:rsid w:val="007D79C6"/>
    <w:rsid w:val="007D7BA3"/>
    <w:rsid w:val="007E076D"/>
    <w:rsid w:val="007E1108"/>
    <w:rsid w:val="007E283B"/>
    <w:rsid w:val="007E7BD6"/>
    <w:rsid w:val="007F085A"/>
    <w:rsid w:val="007F47E6"/>
    <w:rsid w:val="007F5D5A"/>
    <w:rsid w:val="007F6057"/>
    <w:rsid w:val="00806840"/>
    <w:rsid w:val="00811640"/>
    <w:rsid w:val="00811946"/>
    <w:rsid w:val="0081258B"/>
    <w:rsid w:val="008155EB"/>
    <w:rsid w:val="0081725E"/>
    <w:rsid w:val="00817612"/>
    <w:rsid w:val="00817A9C"/>
    <w:rsid w:val="008211D8"/>
    <w:rsid w:val="00822B7C"/>
    <w:rsid w:val="0082594E"/>
    <w:rsid w:val="0083000E"/>
    <w:rsid w:val="008344DC"/>
    <w:rsid w:val="00835766"/>
    <w:rsid w:val="00835CFA"/>
    <w:rsid w:val="00840B16"/>
    <w:rsid w:val="00841AC9"/>
    <w:rsid w:val="00846455"/>
    <w:rsid w:val="0084783A"/>
    <w:rsid w:val="00850217"/>
    <w:rsid w:val="00853502"/>
    <w:rsid w:val="008560A7"/>
    <w:rsid w:val="00860825"/>
    <w:rsid w:val="00863EE2"/>
    <w:rsid w:val="00867E91"/>
    <w:rsid w:val="008723DA"/>
    <w:rsid w:val="00873CDC"/>
    <w:rsid w:val="00874C3C"/>
    <w:rsid w:val="00875124"/>
    <w:rsid w:val="00875343"/>
    <w:rsid w:val="00876F0C"/>
    <w:rsid w:val="00877218"/>
    <w:rsid w:val="00881214"/>
    <w:rsid w:val="008838EE"/>
    <w:rsid w:val="00886181"/>
    <w:rsid w:val="008862A4"/>
    <w:rsid w:val="00886A01"/>
    <w:rsid w:val="00887157"/>
    <w:rsid w:val="00887E86"/>
    <w:rsid w:val="0089350D"/>
    <w:rsid w:val="008A0291"/>
    <w:rsid w:val="008A173F"/>
    <w:rsid w:val="008A1B9F"/>
    <w:rsid w:val="008A2175"/>
    <w:rsid w:val="008A3E72"/>
    <w:rsid w:val="008A66D3"/>
    <w:rsid w:val="008A723E"/>
    <w:rsid w:val="008B0045"/>
    <w:rsid w:val="008B2378"/>
    <w:rsid w:val="008B38C6"/>
    <w:rsid w:val="008B3E9C"/>
    <w:rsid w:val="008B5577"/>
    <w:rsid w:val="008B574B"/>
    <w:rsid w:val="008B574C"/>
    <w:rsid w:val="008B7115"/>
    <w:rsid w:val="008C1193"/>
    <w:rsid w:val="008C2AC0"/>
    <w:rsid w:val="008C3FDF"/>
    <w:rsid w:val="008C4789"/>
    <w:rsid w:val="008C583C"/>
    <w:rsid w:val="008D3F6C"/>
    <w:rsid w:val="008D68FA"/>
    <w:rsid w:val="008D6FF4"/>
    <w:rsid w:val="008D7545"/>
    <w:rsid w:val="008D7ED9"/>
    <w:rsid w:val="008E2A88"/>
    <w:rsid w:val="008E3564"/>
    <w:rsid w:val="008E37A3"/>
    <w:rsid w:val="008E4752"/>
    <w:rsid w:val="008E4CD9"/>
    <w:rsid w:val="008E6717"/>
    <w:rsid w:val="008F4AC1"/>
    <w:rsid w:val="0090010D"/>
    <w:rsid w:val="0090048E"/>
    <w:rsid w:val="00902484"/>
    <w:rsid w:val="00903DFB"/>
    <w:rsid w:val="00913420"/>
    <w:rsid w:val="0091387D"/>
    <w:rsid w:val="00915CFF"/>
    <w:rsid w:val="00921B68"/>
    <w:rsid w:val="0092294A"/>
    <w:rsid w:val="0092402B"/>
    <w:rsid w:val="0092425F"/>
    <w:rsid w:val="00926EB3"/>
    <w:rsid w:val="00940A93"/>
    <w:rsid w:val="009427F7"/>
    <w:rsid w:val="0094304F"/>
    <w:rsid w:val="009434C5"/>
    <w:rsid w:val="00944CF0"/>
    <w:rsid w:val="00950ED8"/>
    <w:rsid w:val="009540BC"/>
    <w:rsid w:val="0095607D"/>
    <w:rsid w:val="0096056A"/>
    <w:rsid w:val="00961700"/>
    <w:rsid w:val="00963223"/>
    <w:rsid w:val="009658F0"/>
    <w:rsid w:val="00966661"/>
    <w:rsid w:val="00967D88"/>
    <w:rsid w:val="00970C2D"/>
    <w:rsid w:val="00972124"/>
    <w:rsid w:val="00972B5A"/>
    <w:rsid w:val="00972E18"/>
    <w:rsid w:val="00973FAD"/>
    <w:rsid w:val="00974A3D"/>
    <w:rsid w:val="00975DE3"/>
    <w:rsid w:val="0098352F"/>
    <w:rsid w:val="00985C03"/>
    <w:rsid w:val="0099097A"/>
    <w:rsid w:val="00990A86"/>
    <w:rsid w:val="00995EDD"/>
    <w:rsid w:val="009979A5"/>
    <w:rsid w:val="009A3C25"/>
    <w:rsid w:val="009A4511"/>
    <w:rsid w:val="009A502C"/>
    <w:rsid w:val="009A5F20"/>
    <w:rsid w:val="009A63E2"/>
    <w:rsid w:val="009A65B1"/>
    <w:rsid w:val="009A7534"/>
    <w:rsid w:val="009B1309"/>
    <w:rsid w:val="009B4532"/>
    <w:rsid w:val="009B7E58"/>
    <w:rsid w:val="009C094A"/>
    <w:rsid w:val="009C1F5A"/>
    <w:rsid w:val="009C47C5"/>
    <w:rsid w:val="009C49A6"/>
    <w:rsid w:val="009C4AA7"/>
    <w:rsid w:val="009C6DB3"/>
    <w:rsid w:val="009C73E3"/>
    <w:rsid w:val="009D0AEE"/>
    <w:rsid w:val="009D107C"/>
    <w:rsid w:val="009D2194"/>
    <w:rsid w:val="009D2F67"/>
    <w:rsid w:val="009D43BA"/>
    <w:rsid w:val="009D4632"/>
    <w:rsid w:val="009D5F34"/>
    <w:rsid w:val="009D7422"/>
    <w:rsid w:val="009E3B13"/>
    <w:rsid w:val="009E579B"/>
    <w:rsid w:val="009F1F51"/>
    <w:rsid w:val="009F7C6C"/>
    <w:rsid w:val="009F7C7C"/>
    <w:rsid w:val="00A0045A"/>
    <w:rsid w:val="00A01013"/>
    <w:rsid w:val="00A014D4"/>
    <w:rsid w:val="00A04EE7"/>
    <w:rsid w:val="00A07E7C"/>
    <w:rsid w:val="00A125BB"/>
    <w:rsid w:val="00A12C84"/>
    <w:rsid w:val="00A13636"/>
    <w:rsid w:val="00A16C3E"/>
    <w:rsid w:val="00A17CC0"/>
    <w:rsid w:val="00A216BB"/>
    <w:rsid w:val="00A22B87"/>
    <w:rsid w:val="00A30040"/>
    <w:rsid w:val="00A3047C"/>
    <w:rsid w:val="00A309D3"/>
    <w:rsid w:val="00A31636"/>
    <w:rsid w:val="00A317AF"/>
    <w:rsid w:val="00A351CE"/>
    <w:rsid w:val="00A36E52"/>
    <w:rsid w:val="00A41A0B"/>
    <w:rsid w:val="00A441E1"/>
    <w:rsid w:val="00A502B5"/>
    <w:rsid w:val="00A504D9"/>
    <w:rsid w:val="00A53E40"/>
    <w:rsid w:val="00A545B6"/>
    <w:rsid w:val="00A54A55"/>
    <w:rsid w:val="00A56044"/>
    <w:rsid w:val="00A57B16"/>
    <w:rsid w:val="00A61572"/>
    <w:rsid w:val="00A628C2"/>
    <w:rsid w:val="00A71687"/>
    <w:rsid w:val="00A74EB1"/>
    <w:rsid w:val="00A76856"/>
    <w:rsid w:val="00A80704"/>
    <w:rsid w:val="00A81096"/>
    <w:rsid w:val="00A81A7F"/>
    <w:rsid w:val="00A835DD"/>
    <w:rsid w:val="00A83E5A"/>
    <w:rsid w:val="00A867F9"/>
    <w:rsid w:val="00A87FE3"/>
    <w:rsid w:val="00A934E3"/>
    <w:rsid w:val="00A957BF"/>
    <w:rsid w:val="00A95ACA"/>
    <w:rsid w:val="00AA1EF1"/>
    <w:rsid w:val="00AA247E"/>
    <w:rsid w:val="00AA4966"/>
    <w:rsid w:val="00AA5385"/>
    <w:rsid w:val="00AA58C1"/>
    <w:rsid w:val="00AA6F52"/>
    <w:rsid w:val="00AA79CE"/>
    <w:rsid w:val="00AA7A5F"/>
    <w:rsid w:val="00AB075B"/>
    <w:rsid w:val="00AB1463"/>
    <w:rsid w:val="00AB1E28"/>
    <w:rsid w:val="00AB245B"/>
    <w:rsid w:val="00AB6071"/>
    <w:rsid w:val="00AB62C6"/>
    <w:rsid w:val="00AB6FD6"/>
    <w:rsid w:val="00AB76AB"/>
    <w:rsid w:val="00AC1A14"/>
    <w:rsid w:val="00AC30C8"/>
    <w:rsid w:val="00AC37EA"/>
    <w:rsid w:val="00AC3C4B"/>
    <w:rsid w:val="00AC5B68"/>
    <w:rsid w:val="00AC648F"/>
    <w:rsid w:val="00AC65D4"/>
    <w:rsid w:val="00AC7604"/>
    <w:rsid w:val="00AD192B"/>
    <w:rsid w:val="00AD22E3"/>
    <w:rsid w:val="00AD2349"/>
    <w:rsid w:val="00AD3114"/>
    <w:rsid w:val="00AD68B1"/>
    <w:rsid w:val="00AE0EDA"/>
    <w:rsid w:val="00AE2AB7"/>
    <w:rsid w:val="00AE51F8"/>
    <w:rsid w:val="00AE5C87"/>
    <w:rsid w:val="00AF1D12"/>
    <w:rsid w:val="00AF4D33"/>
    <w:rsid w:val="00AF7DE7"/>
    <w:rsid w:val="00B0105A"/>
    <w:rsid w:val="00B01E9A"/>
    <w:rsid w:val="00B0593D"/>
    <w:rsid w:val="00B06F93"/>
    <w:rsid w:val="00B10BF5"/>
    <w:rsid w:val="00B10C00"/>
    <w:rsid w:val="00B11FCF"/>
    <w:rsid w:val="00B12509"/>
    <w:rsid w:val="00B1251B"/>
    <w:rsid w:val="00B12E37"/>
    <w:rsid w:val="00B1321F"/>
    <w:rsid w:val="00B156C8"/>
    <w:rsid w:val="00B220CF"/>
    <w:rsid w:val="00B24311"/>
    <w:rsid w:val="00B25B5C"/>
    <w:rsid w:val="00B3023C"/>
    <w:rsid w:val="00B32967"/>
    <w:rsid w:val="00B32DFC"/>
    <w:rsid w:val="00B34425"/>
    <w:rsid w:val="00B34AB1"/>
    <w:rsid w:val="00B369EB"/>
    <w:rsid w:val="00B43C41"/>
    <w:rsid w:val="00B44B2A"/>
    <w:rsid w:val="00B45155"/>
    <w:rsid w:val="00B4546E"/>
    <w:rsid w:val="00B45943"/>
    <w:rsid w:val="00B505EF"/>
    <w:rsid w:val="00B50F22"/>
    <w:rsid w:val="00B531B9"/>
    <w:rsid w:val="00B53581"/>
    <w:rsid w:val="00B541F2"/>
    <w:rsid w:val="00B552A4"/>
    <w:rsid w:val="00B55EC4"/>
    <w:rsid w:val="00B570C0"/>
    <w:rsid w:val="00B602E8"/>
    <w:rsid w:val="00B61586"/>
    <w:rsid w:val="00B61A77"/>
    <w:rsid w:val="00B63697"/>
    <w:rsid w:val="00B65786"/>
    <w:rsid w:val="00B748A4"/>
    <w:rsid w:val="00B763E7"/>
    <w:rsid w:val="00B76571"/>
    <w:rsid w:val="00B823CF"/>
    <w:rsid w:val="00B84AE3"/>
    <w:rsid w:val="00B85B84"/>
    <w:rsid w:val="00B92174"/>
    <w:rsid w:val="00B93370"/>
    <w:rsid w:val="00B93802"/>
    <w:rsid w:val="00B93983"/>
    <w:rsid w:val="00B95E64"/>
    <w:rsid w:val="00BA0FBF"/>
    <w:rsid w:val="00BA22EA"/>
    <w:rsid w:val="00BA266F"/>
    <w:rsid w:val="00BA277C"/>
    <w:rsid w:val="00BA2833"/>
    <w:rsid w:val="00BA2D54"/>
    <w:rsid w:val="00BA59A4"/>
    <w:rsid w:val="00BA5FE3"/>
    <w:rsid w:val="00BA7CB0"/>
    <w:rsid w:val="00BB0FF1"/>
    <w:rsid w:val="00BB1540"/>
    <w:rsid w:val="00BB269C"/>
    <w:rsid w:val="00BB76E3"/>
    <w:rsid w:val="00BB7C2D"/>
    <w:rsid w:val="00BC1C90"/>
    <w:rsid w:val="00BC689C"/>
    <w:rsid w:val="00BC7D4C"/>
    <w:rsid w:val="00BD2D87"/>
    <w:rsid w:val="00BD3752"/>
    <w:rsid w:val="00BE06C2"/>
    <w:rsid w:val="00BE20E8"/>
    <w:rsid w:val="00BE2ACF"/>
    <w:rsid w:val="00BF0156"/>
    <w:rsid w:val="00BF44CB"/>
    <w:rsid w:val="00BF5EDA"/>
    <w:rsid w:val="00BF6635"/>
    <w:rsid w:val="00BF6A3C"/>
    <w:rsid w:val="00BF7EC5"/>
    <w:rsid w:val="00C00340"/>
    <w:rsid w:val="00C03B1D"/>
    <w:rsid w:val="00C04016"/>
    <w:rsid w:val="00C063CC"/>
    <w:rsid w:val="00C0674B"/>
    <w:rsid w:val="00C07F23"/>
    <w:rsid w:val="00C122A8"/>
    <w:rsid w:val="00C211AA"/>
    <w:rsid w:val="00C23286"/>
    <w:rsid w:val="00C24968"/>
    <w:rsid w:val="00C315C1"/>
    <w:rsid w:val="00C3648C"/>
    <w:rsid w:val="00C37AF3"/>
    <w:rsid w:val="00C42B1C"/>
    <w:rsid w:val="00C42D66"/>
    <w:rsid w:val="00C42EC2"/>
    <w:rsid w:val="00C44E3E"/>
    <w:rsid w:val="00C4535D"/>
    <w:rsid w:val="00C4549C"/>
    <w:rsid w:val="00C4552A"/>
    <w:rsid w:val="00C46143"/>
    <w:rsid w:val="00C474F5"/>
    <w:rsid w:val="00C47AD2"/>
    <w:rsid w:val="00C47D0D"/>
    <w:rsid w:val="00C47F17"/>
    <w:rsid w:val="00C50B1F"/>
    <w:rsid w:val="00C562F8"/>
    <w:rsid w:val="00C604A6"/>
    <w:rsid w:val="00C61FA2"/>
    <w:rsid w:val="00C62F4A"/>
    <w:rsid w:val="00C64144"/>
    <w:rsid w:val="00C65E9D"/>
    <w:rsid w:val="00C660CE"/>
    <w:rsid w:val="00C6716C"/>
    <w:rsid w:val="00C70413"/>
    <w:rsid w:val="00C74A50"/>
    <w:rsid w:val="00C76DBB"/>
    <w:rsid w:val="00C8701F"/>
    <w:rsid w:val="00C9129B"/>
    <w:rsid w:val="00C93BF2"/>
    <w:rsid w:val="00CA2E35"/>
    <w:rsid w:val="00CA4C4F"/>
    <w:rsid w:val="00CA649B"/>
    <w:rsid w:val="00CB3A8E"/>
    <w:rsid w:val="00CB64E4"/>
    <w:rsid w:val="00CB6870"/>
    <w:rsid w:val="00CB7B60"/>
    <w:rsid w:val="00CC1830"/>
    <w:rsid w:val="00CC6ACB"/>
    <w:rsid w:val="00CC74C7"/>
    <w:rsid w:val="00CC7623"/>
    <w:rsid w:val="00CD72E2"/>
    <w:rsid w:val="00CD7EA7"/>
    <w:rsid w:val="00CE48E5"/>
    <w:rsid w:val="00CE5A83"/>
    <w:rsid w:val="00CE5D65"/>
    <w:rsid w:val="00CE7A23"/>
    <w:rsid w:val="00CF0341"/>
    <w:rsid w:val="00CF0ECF"/>
    <w:rsid w:val="00CF2F71"/>
    <w:rsid w:val="00CF6A99"/>
    <w:rsid w:val="00D01196"/>
    <w:rsid w:val="00D01B2B"/>
    <w:rsid w:val="00D01F89"/>
    <w:rsid w:val="00D02FB2"/>
    <w:rsid w:val="00D03518"/>
    <w:rsid w:val="00D04CA8"/>
    <w:rsid w:val="00D05F2F"/>
    <w:rsid w:val="00D0693B"/>
    <w:rsid w:val="00D0707A"/>
    <w:rsid w:val="00D075A5"/>
    <w:rsid w:val="00D10E3D"/>
    <w:rsid w:val="00D1511E"/>
    <w:rsid w:val="00D165F6"/>
    <w:rsid w:val="00D16CB3"/>
    <w:rsid w:val="00D20C7D"/>
    <w:rsid w:val="00D21214"/>
    <w:rsid w:val="00D215B8"/>
    <w:rsid w:val="00D27888"/>
    <w:rsid w:val="00D308E8"/>
    <w:rsid w:val="00D314DC"/>
    <w:rsid w:val="00D31834"/>
    <w:rsid w:val="00D334E7"/>
    <w:rsid w:val="00D33F1A"/>
    <w:rsid w:val="00D365D5"/>
    <w:rsid w:val="00D4169B"/>
    <w:rsid w:val="00D430BC"/>
    <w:rsid w:val="00D45251"/>
    <w:rsid w:val="00D469F2"/>
    <w:rsid w:val="00D47995"/>
    <w:rsid w:val="00D531BF"/>
    <w:rsid w:val="00D53B0D"/>
    <w:rsid w:val="00D574A8"/>
    <w:rsid w:val="00D60A26"/>
    <w:rsid w:val="00D63508"/>
    <w:rsid w:val="00D6442C"/>
    <w:rsid w:val="00D64452"/>
    <w:rsid w:val="00D65264"/>
    <w:rsid w:val="00D70C1C"/>
    <w:rsid w:val="00D71B35"/>
    <w:rsid w:val="00D73894"/>
    <w:rsid w:val="00D748B9"/>
    <w:rsid w:val="00D75659"/>
    <w:rsid w:val="00D75A65"/>
    <w:rsid w:val="00D75C1D"/>
    <w:rsid w:val="00D76DCE"/>
    <w:rsid w:val="00D80A9C"/>
    <w:rsid w:val="00D82289"/>
    <w:rsid w:val="00D84366"/>
    <w:rsid w:val="00D8517F"/>
    <w:rsid w:val="00D8683E"/>
    <w:rsid w:val="00D90D5F"/>
    <w:rsid w:val="00D92233"/>
    <w:rsid w:val="00D93754"/>
    <w:rsid w:val="00D94764"/>
    <w:rsid w:val="00D94F88"/>
    <w:rsid w:val="00D95305"/>
    <w:rsid w:val="00DA051D"/>
    <w:rsid w:val="00DA1844"/>
    <w:rsid w:val="00DA3F03"/>
    <w:rsid w:val="00DB1E47"/>
    <w:rsid w:val="00DB2494"/>
    <w:rsid w:val="00DB4BE0"/>
    <w:rsid w:val="00DB4EA9"/>
    <w:rsid w:val="00DC42DD"/>
    <w:rsid w:val="00DC4C6E"/>
    <w:rsid w:val="00DD0C34"/>
    <w:rsid w:val="00DD3161"/>
    <w:rsid w:val="00DD32DE"/>
    <w:rsid w:val="00DD56D8"/>
    <w:rsid w:val="00DD60D3"/>
    <w:rsid w:val="00DD7DE5"/>
    <w:rsid w:val="00DE0617"/>
    <w:rsid w:val="00DE0EF9"/>
    <w:rsid w:val="00DE2226"/>
    <w:rsid w:val="00DE381D"/>
    <w:rsid w:val="00DE42F5"/>
    <w:rsid w:val="00DE61AD"/>
    <w:rsid w:val="00DE682B"/>
    <w:rsid w:val="00DE6F80"/>
    <w:rsid w:val="00DE7A47"/>
    <w:rsid w:val="00DF3BF2"/>
    <w:rsid w:val="00DF514E"/>
    <w:rsid w:val="00DF51BD"/>
    <w:rsid w:val="00DF6F1C"/>
    <w:rsid w:val="00DF7BE8"/>
    <w:rsid w:val="00DF7BE9"/>
    <w:rsid w:val="00E054EC"/>
    <w:rsid w:val="00E05504"/>
    <w:rsid w:val="00E069FC"/>
    <w:rsid w:val="00E06A60"/>
    <w:rsid w:val="00E130CA"/>
    <w:rsid w:val="00E254F2"/>
    <w:rsid w:val="00E260F9"/>
    <w:rsid w:val="00E27E90"/>
    <w:rsid w:val="00E31287"/>
    <w:rsid w:val="00E324D8"/>
    <w:rsid w:val="00E326AE"/>
    <w:rsid w:val="00E337BA"/>
    <w:rsid w:val="00E34946"/>
    <w:rsid w:val="00E3733D"/>
    <w:rsid w:val="00E420D9"/>
    <w:rsid w:val="00E45872"/>
    <w:rsid w:val="00E4787B"/>
    <w:rsid w:val="00E536DD"/>
    <w:rsid w:val="00E57445"/>
    <w:rsid w:val="00E57571"/>
    <w:rsid w:val="00E60B37"/>
    <w:rsid w:val="00E616DB"/>
    <w:rsid w:val="00E64F4A"/>
    <w:rsid w:val="00E70C30"/>
    <w:rsid w:val="00E73488"/>
    <w:rsid w:val="00E7389E"/>
    <w:rsid w:val="00E7736D"/>
    <w:rsid w:val="00E817E0"/>
    <w:rsid w:val="00E83E65"/>
    <w:rsid w:val="00E84C12"/>
    <w:rsid w:val="00E9078E"/>
    <w:rsid w:val="00E91A44"/>
    <w:rsid w:val="00E91B2C"/>
    <w:rsid w:val="00E9340A"/>
    <w:rsid w:val="00E94341"/>
    <w:rsid w:val="00E95E0C"/>
    <w:rsid w:val="00E95FF2"/>
    <w:rsid w:val="00E962E3"/>
    <w:rsid w:val="00E972CA"/>
    <w:rsid w:val="00EA1FAA"/>
    <w:rsid w:val="00EA4AAC"/>
    <w:rsid w:val="00EA5E23"/>
    <w:rsid w:val="00EA6214"/>
    <w:rsid w:val="00EB564C"/>
    <w:rsid w:val="00EB72DB"/>
    <w:rsid w:val="00EB7DBF"/>
    <w:rsid w:val="00EC2463"/>
    <w:rsid w:val="00EC363F"/>
    <w:rsid w:val="00EC3E0B"/>
    <w:rsid w:val="00EC7502"/>
    <w:rsid w:val="00ED45B9"/>
    <w:rsid w:val="00ED4B29"/>
    <w:rsid w:val="00ED697A"/>
    <w:rsid w:val="00EE33B0"/>
    <w:rsid w:val="00EE457D"/>
    <w:rsid w:val="00EE6B0E"/>
    <w:rsid w:val="00EF0135"/>
    <w:rsid w:val="00EF1902"/>
    <w:rsid w:val="00EF21F6"/>
    <w:rsid w:val="00EF373D"/>
    <w:rsid w:val="00EF3746"/>
    <w:rsid w:val="00EF6464"/>
    <w:rsid w:val="00EF6DFC"/>
    <w:rsid w:val="00F05638"/>
    <w:rsid w:val="00F05639"/>
    <w:rsid w:val="00F0721D"/>
    <w:rsid w:val="00F10167"/>
    <w:rsid w:val="00F10F57"/>
    <w:rsid w:val="00F11EF3"/>
    <w:rsid w:val="00F14B04"/>
    <w:rsid w:val="00F15954"/>
    <w:rsid w:val="00F16282"/>
    <w:rsid w:val="00F16F9A"/>
    <w:rsid w:val="00F301D5"/>
    <w:rsid w:val="00F305AA"/>
    <w:rsid w:val="00F31478"/>
    <w:rsid w:val="00F34879"/>
    <w:rsid w:val="00F37CBC"/>
    <w:rsid w:val="00F402EC"/>
    <w:rsid w:val="00F41EEE"/>
    <w:rsid w:val="00F43864"/>
    <w:rsid w:val="00F45689"/>
    <w:rsid w:val="00F47234"/>
    <w:rsid w:val="00F47C34"/>
    <w:rsid w:val="00F51F58"/>
    <w:rsid w:val="00F5387C"/>
    <w:rsid w:val="00F542ED"/>
    <w:rsid w:val="00F547EE"/>
    <w:rsid w:val="00F54B29"/>
    <w:rsid w:val="00F60432"/>
    <w:rsid w:val="00F60AC3"/>
    <w:rsid w:val="00F71FD0"/>
    <w:rsid w:val="00F7312B"/>
    <w:rsid w:val="00F765A6"/>
    <w:rsid w:val="00F77162"/>
    <w:rsid w:val="00F80280"/>
    <w:rsid w:val="00F828BE"/>
    <w:rsid w:val="00F83B56"/>
    <w:rsid w:val="00F85006"/>
    <w:rsid w:val="00F90CAA"/>
    <w:rsid w:val="00F92256"/>
    <w:rsid w:val="00F943C6"/>
    <w:rsid w:val="00F96E96"/>
    <w:rsid w:val="00FA2472"/>
    <w:rsid w:val="00FB04E8"/>
    <w:rsid w:val="00FB1BAD"/>
    <w:rsid w:val="00FB2119"/>
    <w:rsid w:val="00FB551D"/>
    <w:rsid w:val="00FB5C66"/>
    <w:rsid w:val="00FB6131"/>
    <w:rsid w:val="00FB6503"/>
    <w:rsid w:val="00FC22C8"/>
    <w:rsid w:val="00FC2667"/>
    <w:rsid w:val="00FC269D"/>
    <w:rsid w:val="00FC2776"/>
    <w:rsid w:val="00FC4269"/>
    <w:rsid w:val="00FC6CD2"/>
    <w:rsid w:val="00FC6DE5"/>
    <w:rsid w:val="00FC73CF"/>
    <w:rsid w:val="00FD04F2"/>
    <w:rsid w:val="00FD528E"/>
    <w:rsid w:val="00FD5855"/>
    <w:rsid w:val="00FD5B93"/>
    <w:rsid w:val="00FD7825"/>
    <w:rsid w:val="00FE6085"/>
    <w:rsid w:val="00FF3366"/>
    <w:rsid w:val="00FF3378"/>
    <w:rsid w:val="00FF3F4C"/>
    <w:rsid w:val="00FF7294"/>
    <w:rsid w:val="00FF774F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63843-7548-42C6-9833-AFAA065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E7B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E7BD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E7BD6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42ED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AE51F8"/>
    <w:pPr>
      <w:ind w:left="720"/>
      <w:contextualSpacing/>
    </w:pPr>
  </w:style>
  <w:style w:type="paragraph" w:customStyle="1" w:styleId="Default">
    <w:name w:val="Default"/>
    <w:rsid w:val="00771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8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2D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D0"/>
    <w:rPr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2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7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24"/>
    <w:rPr>
      <w:lang w:val="sq-AL"/>
    </w:rPr>
  </w:style>
  <w:style w:type="paragraph" w:styleId="Revision">
    <w:name w:val="Revision"/>
    <w:hidden/>
    <w:uiPriority w:val="99"/>
    <w:semiHidden/>
    <w:rsid w:val="005E1F0A"/>
    <w:pPr>
      <w:spacing w:after="0" w:line="240" w:lineRule="auto"/>
    </w:pPr>
    <w:rPr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0E4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8B9"/>
    <w:rPr>
      <w:rFonts w:ascii="Calibri" w:hAnsi="Calibri"/>
      <w:szCs w:val="21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3CED-8452-40A0-9720-FE83F397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Bedri Gashi</cp:lastModifiedBy>
  <cp:revision>10</cp:revision>
  <cp:lastPrinted>2022-02-16T09:29:00Z</cp:lastPrinted>
  <dcterms:created xsi:type="dcterms:W3CDTF">2023-05-31T13:43:00Z</dcterms:created>
  <dcterms:modified xsi:type="dcterms:W3CDTF">2023-06-01T06:47:00Z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2023-05-18T06:30:12Z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3d6a60ca-9df9-43f8-80e4-e07a71fee86f</vt:lpwstr>
  </property>
  <property fmtid="{D5CDD505-2E9C-101B-9397-08002B2CF9AE}" pid="8" name="MSIP_Label_1665d9ee-429a-4d5f-97cc-cfb56e044a6e_ContentBits">
    <vt:lpwstr>0</vt:lpwstr>
  </property>
</Properties>
</file>