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40F" w:rsidRPr="00FA140F" w:rsidRDefault="00F54661" w:rsidP="00FA140F">
      <w:r>
        <w:t>Predsedavajući Tužilačkog Saveta Kosova</w:t>
      </w:r>
    </w:p>
    <w:p w:rsidR="00FA140F" w:rsidRPr="00FA140F" w:rsidRDefault="00FA140F" w:rsidP="00FA140F">
      <w:r w:rsidRPr="00FA140F">
        <w:t>Biografi</w:t>
      </w:r>
      <w:r w:rsidR="00F54661">
        <w:t>j</w:t>
      </w:r>
      <w:r w:rsidRPr="00FA140F">
        <w:t xml:space="preserve">a </w:t>
      </w:r>
      <w:r w:rsidR="00F54661">
        <w:t>gdin</w:t>
      </w:r>
      <w:r w:rsidRPr="00FA140F">
        <w:t>.</w:t>
      </w:r>
      <w:r w:rsidR="00F54661">
        <w:t xml:space="preserve"> </w:t>
      </w:r>
      <w:r w:rsidRPr="00FA140F">
        <w:t xml:space="preserve">Ardian </w:t>
      </w:r>
      <w:proofErr w:type="spellStart"/>
      <w:r w:rsidRPr="00FA140F">
        <w:t>Hajdaraj</w:t>
      </w:r>
      <w:proofErr w:type="spellEnd"/>
    </w:p>
    <w:p w:rsidR="00E712EA" w:rsidRDefault="00F54661" w:rsidP="00E712EA">
      <w:r>
        <w:t>Rođen</w:t>
      </w:r>
      <w:r w:rsidR="00FA140F" w:rsidRPr="00FA140F">
        <w:t xml:space="preserve"> 22.04.1976</w:t>
      </w:r>
      <w:r>
        <w:t>. u Peći</w:t>
      </w:r>
      <w:r w:rsidR="00E712EA">
        <w:t>.</w:t>
      </w:r>
      <w:r w:rsidR="00E712EA">
        <w:br/>
      </w:r>
      <w:r w:rsidR="00E712EA">
        <w:br/>
        <w:t>O</w:t>
      </w:r>
      <w:r w:rsidR="00E712EA">
        <w:t>brazovanje:</w:t>
      </w:r>
    </w:p>
    <w:p w:rsidR="00E712EA" w:rsidRDefault="00E712EA" w:rsidP="00E712EA">
      <w:r>
        <w:t xml:space="preserve">- Pravni </w:t>
      </w:r>
      <w:r w:rsidR="00170B4B">
        <w:t>F</w:t>
      </w:r>
      <w:r>
        <w:t>akultet Priština, diplomirao 23.03.2002.</w:t>
      </w:r>
    </w:p>
    <w:p w:rsidR="00E712EA" w:rsidRDefault="00E712EA" w:rsidP="00E712EA">
      <w:r>
        <w:t>- Prav</w:t>
      </w:r>
      <w:r w:rsidR="00170B4B">
        <w:t xml:space="preserve">osudni </w:t>
      </w:r>
      <w:r>
        <w:t>ispit, 08.05.2004.</w:t>
      </w:r>
    </w:p>
    <w:p w:rsidR="00E712EA" w:rsidRDefault="00E712EA" w:rsidP="00E712EA">
      <w:r>
        <w:t>- Prijemni ispit za sudije i tužioce, septembar 2009.</w:t>
      </w:r>
    </w:p>
    <w:p w:rsidR="00E712EA" w:rsidRDefault="00E712EA" w:rsidP="00E712EA"/>
    <w:p w:rsidR="00E712EA" w:rsidRDefault="00E712EA" w:rsidP="00E712EA">
      <w:r>
        <w:t>Profesionalno iskustvo:</w:t>
      </w:r>
    </w:p>
    <w:p w:rsidR="00E712EA" w:rsidRDefault="00E712EA" w:rsidP="00E712EA">
      <w:r>
        <w:t xml:space="preserve">Pravna praksa, Advokatska </w:t>
      </w:r>
      <w:r w:rsidR="00170B4B">
        <w:t>K</w:t>
      </w:r>
      <w:r>
        <w:t xml:space="preserve">omora Kosova, Advokatska kancelarija </w:t>
      </w:r>
      <w:proofErr w:type="spellStart"/>
      <w:r>
        <w:t>Zenel</w:t>
      </w:r>
      <w:proofErr w:type="spellEnd"/>
      <w:r>
        <w:t xml:space="preserve"> </w:t>
      </w:r>
      <w:proofErr w:type="spellStart"/>
      <w:r>
        <w:t>Mekaj</w:t>
      </w:r>
      <w:proofErr w:type="spellEnd"/>
      <w:r>
        <w:t xml:space="preserve"> iz Peći, 2002-2003.</w:t>
      </w:r>
    </w:p>
    <w:p w:rsidR="00E712EA" w:rsidRDefault="00E712EA" w:rsidP="00E712EA">
      <w:r>
        <w:t>Stručni saradnik u bivšem Okružnom javnom tužilaštvu u Peći, od 15.09.2004. do 22.10.2010.</w:t>
      </w:r>
    </w:p>
    <w:p w:rsidR="00E712EA" w:rsidRDefault="00170B4B" w:rsidP="00E712EA">
      <w:r>
        <w:t>Dekretovan za  D</w:t>
      </w:r>
      <w:r w:rsidR="00E712EA">
        <w:t xml:space="preserve">ržavnog </w:t>
      </w:r>
      <w:r>
        <w:t>T</w:t>
      </w:r>
      <w:r w:rsidR="00E712EA">
        <w:t>užioca 22.10.2010.</w:t>
      </w:r>
    </w:p>
    <w:p w:rsidR="00E712EA" w:rsidRDefault="00E712EA" w:rsidP="00E712EA">
      <w:r>
        <w:t xml:space="preserve">Tužilac u bivšem Opštinskom tužilaštvu u Peći, zatim u Opštem </w:t>
      </w:r>
      <w:r w:rsidR="00170B4B">
        <w:t>Departmanu</w:t>
      </w:r>
      <w:r>
        <w:t xml:space="preserve"> Osnovnog tužilaštva u Peći, od 22.10.2010. do 01.10.2016.</w:t>
      </w:r>
    </w:p>
    <w:p w:rsidR="00E712EA" w:rsidRDefault="00E712EA" w:rsidP="00E712EA">
      <w:r>
        <w:t xml:space="preserve">Tužilac u </w:t>
      </w:r>
      <w:r w:rsidR="00170B4B">
        <w:t>Departmanu</w:t>
      </w:r>
      <w:r>
        <w:t xml:space="preserve"> za teška krivična dela Osnovnog tužilaštva u Peći, od oktobra 2016. godine.</w:t>
      </w:r>
    </w:p>
    <w:p w:rsidR="00E712EA" w:rsidRDefault="00170B4B" w:rsidP="00E712EA">
      <w:r>
        <w:t>Tužilac s</w:t>
      </w:r>
      <w:r w:rsidR="00E712EA">
        <w:t>tručni za razvoj elektronskog sistema SMIL.</w:t>
      </w:r>
    </w:p>
    <w:p w:rsidR="00E712EA" w:rsidRDefault="00E712EA" w:rsidP="00E712EA">
      <w:r>
        <w:t xml:space="preserve">Predavač na </w:t>
      </w:r>
      <w:r w:rsidR="00170B4B">
        <w:t>Akademiji Pravde</w:t>
      </w:r>
      <w:r>
        <w:t xml:space="preserve"> u modulu "Upravljanje </w:t>
      </w:r>
      <w:r w:rsidR="00170B4B">
        <w:t>slučajevima</w:t>
      </w:r>
      <w:r>
        <w:t>".</w:t>
      </w:r>
    </w:p>
    <w:p w:rsidR="00E712EA" w:rsidRDefault="00E712EA" w:rsidP="00E712EA">
      <w:r>
        <w:t>Stručn</w:t>
      </w:r>
      <w:r w:rsidR="00170B4B">
        <w:t>a obuka</w:t>
      </w:r>
      <w:r>
        <w:t>:</w:t>
      </w:r>
    </w:p>
    <w:p w:rsidR="00E712EA" w:rsidRDefault="00546750" w:rsidP="00E712EA">
      <w:r>
        <w:t xml:space="preserve">Početni </w:t>
      </w:r>
      <w:r w:rsidR="00E712EA">
        <w:t xml:space="preserve">program za pravno obrazovanje za sudije i tužioce Kosova, Institut za </w:t>
      </w:r>
      <w:r>
        <w:t>P</w:t>
      </w:r>
      <w:r w:rsidR="00E712EA">
        <w:t>ravosuđe Kosova, 15.09.2009 do 03.12.2010.</w:t>
      </w:r>
    </w:p>
    <w:p w:rsidR="00E712EA" w:rsidRDefault="00E712EA" w:rsidP="00E712EA">
      <w:r>
        <w:t>Studijska poseta Nirnbergu, Nemačka, 17-23.07.2011.</w:t>
      </w:r>
    </w:p>
    <w:p w:rsidR="00E712EA" w:rsidRDefault="00E712EA" w:rsidP="00E712EA">
      <w:r>
        <w:t>Praktični program (stažiranje) u Nemačkoj (3</w:t>
      </w:r>
      <w:r w:rsidR="00546750">
        <w:t xml:space="preserve"> nedelje</w:t>
      </w:r>
      <w:r>
        <w:t>), 06-24.07.2015.</w:t>
      </w:r>
    </w:p>
    <w:p w:rsidR="00E712EA" w:rsidRDefault="00E712EA" w:rsidP="00E712EA">
      <w:r>
        <w:t>Transnacionalni organiz</w:t>
      </w:r>
      <w:r w:rsidR="00546750">
        <w:t>ovani</w:t>
      </w:r>
      <w:r>
        <w:t xml:space="preserve"> kriminal, pranje novca i </w:t>
      </w:r>
      <w:r w:rsidR="00546750">
        <w:t>konfiskovanje</w:t>
      </w:r>
      <w:r>
        <w:t xml:space="preserve"> imovine – Dubrovnik, Hrvatska.</w:t>
      </w:r>
    </w:p>
    <w:p w:rsidR="00E712EA" w:rsidRDefault="00E712EA" w:rsidP="00E712EA">
      <w:r>
        <w:t>Kurs za sudije i tužioce, ILEA, Budimpešta, Mađarska.</w:t>
      </w:r>
    </w:p>
    <w:p w:rsidR="00E712EA" w:rsidRDefault="00E712EA" w:rsidP="00E712EA">
      <w:r>
        <w:t>Zajednička specijalizovana obuka za sprovođenje paralelnih finansijskih kontrola zaplene i konfiskacije imovine, Priština.</w:t>
      </w:r>
    </w:p>
    <w:p w:rsidR="00E712EA" w:rsidRDefault="00E712EA" w:rsidP="00E712EA">
      <w:r>
        <w:t>Radionica za finansijske istrage, Priština.</w:t>
      </w:r>
    </w:p>
    <w:p w:rsidR="00E712EA" w:rsidRDefault="00E712EA" w:rsidP="00E712EA">
      <w:r>
        <w:t xml:space="preserve">Uvodna obuka o sajber kriminalu, elektronski dokazi i prihodi od </w:t>
      </w:r>
      <w:r w:rsidR="00546750">
        <w:t>internet</w:t>
      </w:r>
      <w:r>
        <w:t xml:space="preserve"> kriminala, Priština.</w:t>
      </w:r>
    </w:p>
    <w:p w:rsidR="00E712EA" w:rsidRDefault="00E712EA" w:rsidP="00E712EA">
      <w:r>
        <w:t>Međuinstitucionalna saradnja u vezi sa finansijskom istragom, Priština.</w:t>
      </w:r>
    </w:p>
    <w:p w:rsidR="00E712EA" w:rsidRDefault="00E712EA" w:rsidP="00E712EA">
      <w:r>
        <w:lastRenderedPageBreak/>
        <w:t>Obuka za razvoj kapaciteta u borbi protiv korupcije, Priština.</w:t>
      </w:r>
    </w:p>
    <w:p w:rsidR="00E712EA" w:rsidRDefault="00546750" w:rsidP="00E712EA">
      <w:r>
        <w:t>Ekspertiza</w:t>
      </w:r>
      <w:r w:rsidR="00E712EA">
        <w:t xml:space="preserve"> i nje</w:t>
      </w:r>
      <w:r>
        <w:t>no</w:t>
      </w:r>
      <w:r w:rsidR="00E712EA">
        <w:t xml:space="preserve"> korišćenje od strane tužilaca u krivičn</w:t>
      </w:r>
      <w:r>
        <w:t>o</w:t>
      </w:r>
      <w:r w:rsidR="00E712EA">
        <w:t>m postup</w:t>
      </w:r>
      <w:r>
        <w:t>ku</w:t>
      </w:r>
      <w:r w:rsidR="00E712EA">
        <w:t>, Priština.</w:t>
      </w:r>
    </w:p>
    <w:p w:rsidR="00E712EA" w:rsidRDefault="00E712EA" w:rsidP="00E712EA">
      <w:r>
        <w:t>Obuka u modulu "Krivična dela narkotika", Priština.</w:t>
      </w:r>
    </w:p>
    <w:p w:rsidR="00E712EA" w:rsidRDefault="00E712EA" w:rsidP="00E712EA">
      <w:r>
        <w:t>Specijalizovani program – obuka za razvoj kapaciteta u borbi protiv korupcije, Priština.</w:t>
      </w:r>
    </w:p>
    <w:p w:rsidR="00E712EA" w:rsidRDefault="00E712EA" w:rsidP="00E712EA">
      <w:r>
        <w:t>Obuka u modulu "Profesionalna etika", Priština.</w:t>
      </w:r>
    </w:p>
    <w:p w:rsidR="00E712EA" w:rsidRDefault="00E712EA" w:rsidP="00E712EA">
      <w:r>
        <w:t xml:space="preserve">Savremeni međunarodni </w:t>
      </w:r>
      <w:r w:rsidR="00260AA5">
        <w:t>biznisi</w:t>
      </w:r>
      <w:r>
        <w:t>, Priština.</w:t>
      </w:r>
    </w:p>
    <w:p w:rsidR="00E712EA" w:rsidRDefault="00E712EA" w:rsidP="00E712EA">
      <w:r>
        <w:t>Praktični klinički program građanskog postupka, Priština.</w:t>
      </w:r>
    </w:p>
    <w:p w:rsidR="00E712EA" w:rsidRDefault="00E712EA" w:rsidP="00E712EA">
      <w:r>
        <w:t>Praktič</w:t>
      </w:r>
      <w:r w:rsidR="00260AA5">
        <w:t>ni klinički program javne administracije</w:t>
      </w:r>
      <w:r>
        <w:t>, Priština.</w:t>
      </w:r>
    </w:p>
    <w:p w:rsidR="00E712EA" w:rsidRDefault="00E712EA" w:rsidP="00E712EA">
      <w:r>
        <w:t>Praktični klinički program krivičnog postupka, Priština.</w:t>
      </w:r>
    </w:p>
    <w:p w:rsidR="00E712EA" w:rsidRDefault="00E712EA" w:rsidP="00E712EA">
      <w:r>
        <w:t>Kontinuirano pravno obrazovanje (ABA-CEELI), Priština.</w:t>
      </w:r>
    </w:p>
    <w:p w:rsidR="00E712EA" w:rsidRDefault="00E712EA" w:rsidP="00E712EA">
      <w:r>
        <w:t>Trenutna pozicija:</w:t>
      </w:r>
    </w:p>
    <w:p w:rsidR="00E712EA" w:rsidRDefault="00E712EA" w:rsidP="00E712EA">
      <w:r>
        <w:t xml:space="preserve">Državni </w:t>
      </w:r>
      <w:r w:rsidR="00260AA5">
        <w:t>T</w:t>
      </w:r>
      <w:r>
        <w:t xml:space="preserve">užilac u </w:t>
      </w:r>
      <w:r w:rsidR="00260AA5">
        <w:t>Departmanu</w:t>
      </w:r>
      <w:r>
        <w:t xml:space="preserve"> za teška krivična dela Osnovnog tužilaštva u Peći od oktobra 2016. godine.</w:t>
      </w:r>
    </w:p>
    <w:p w:rsidR="00E712EA" w:rsidRDefault="00E712EA" w:rsidP="00E712EA">
      <w:r>
        <w:t xml:space="preserve">Član Tužilačkog </w:t>
      </w:r>
      <w:r w:rsidR="00260AA5">
        <w:t>S</w:t>
      </w:r>
      <w:r>
        <w:t>aveta Kosova iz redova Osnovnog tužilaštva u Peći, 01.</w:t>
      </w:r>
      <w:r w:rsidR="00260AA5">
        <w:t xml:space="preserve"> januar 20</w:t>
      </w:r>
      <w:r>
        <w:t>21.</w:t>
      </w:r>
    </w:p>
    <w:p w:rsidR="00E712EA" w:rsidRDefault="00E712EA" w:rsidP="00E712EA">
      <w:r>
        <w:t xml:space="preserve">Predsedavajući Komisije </w:t>
      </w:r>
      <w:r w:rsidR="00260AA5">
        <w:t>TSK</w:t>
      </w:r>
      <w:r>
        <w:t xml:space="preserve"> za </w:t>
      </w:r>
      <w:r w:rsidR="00260AA5">
        <w:t>procenu učinka</w:t>
      </w:r>
      <w:r>
        <w:t xml:space="preserve"> tužilaca, 08.</w:t>
      </w:r>
      <w:r w:rsidR="00260AA5">
        <w:t xml:space="preserve"> februar </w:t>
      </w:r>
      <w:r>
        <w:t>2021.</w:t>
      </w:r>
    </w:p>
    <w:p w:rsidR="00E712EA" w:rsidRDefault="00E712EA" w:rsidP="00E712EA">
      <w:r>
        <w:t xml:space="preserve">Predsedavajući Tužilačkog </w:t>
      </w:r>
      <w:r w:rsidR="00260AA5">
        <w:t>S</w:t>
      </w:r>
      <w:r>
        <w:t>aveta Kosova, 30.</w:t>
      </w:r>
      <w:r w:rsidR="00260AA5">
        <w:t xml:space="preserve"> januar </w:t>
      </w:r>
      <w:bookmarkStart w:id="0" w:name="_GoBack"/>
      <w:bookmarkEnd w:id="0"/>
      <w:r>
        <w:t>2024.</w:t>
      </w:r>
    </w:p>
    <w:p w:rsidR="00E712EA" w:rsidRDefault="00E712EA" w:rsidP="00E712EA"/>
    <w:p w:rsidR="00E712EA" w:rsidRDefault="00E712EA" w:rsidP="00E712EA"/>
    <w:p w:rsidR="00E712EA" w:rsidRDefault="00E712EA" w:rsidP="00E712EA"/>
    <w:p w:rsidR="00E712EA" w:rsidRDefault="00E712EA" w:rsidP="00E712EA"/>
    <w:p w:rsidR="00E712EA" w:rsidRDefault="00E712EA" w:rsidP="00E712EA"/>
    <w:p w:rsidR="00E712EA" w:rsidRDefault="00E712EA" w:rsidP="00E712EA"/>
    <w:p w:rsidR="00E712EA" w:rsidRDefault="00E712EA" w:rsidP="00E712EA"/>
    <w:p w:rsidR="00E712EA" w:rsidRDefault="00E712EA" w:rsidP="00E712EA"/>
    <w:p w:rsidR="00E712EA" w:rsidRDefault="00E712EA" w:rsidP="00E712EA"/>
    <w:p w:rsidR="00E712EA" w:rsidRDefault="00E712EA" w:rsidP="00E712EA"/>
    <w:p w:rsidR="00E712EA" w:rsidRPr="00FA140F" w:rsidRDefault="00E712EA" w:rsidP="00E712EA"/>
    <w:p w:rsidR="00FA140F" w:rsidRPr="00FA140F" w:rsidRDefault="00FA140F" w:rsidP="00FA140F"/>
    <w:p w:rsidR="00FA140F" w:rsidRPr="00FA140F" w:rsidRDefault="00FA140F" w:rsidP="00FA140F">
      <w:r w:rsidRPr="00FA140F">
        <w:t> </w:t>
      </w:r>
    </w:p>
    <w:sectPr w:rsidR="00FA140F" w:rsidRPr="00FA1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210CE"/>
    <w:multiLevelType w:val="multilevel"/>
    <w:tmpl w:val="A88E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7A"/>
    <w:rsid w:val="00147BCE"/>
    <w:rsid w:val="00170B4B"/>
    <w:rsid w:val="00260AA5"/>
    <w:rsid w:val="00546750"/>
    <w:rsid w:val="00575614"/>
    <w:rsid w:val="00835D7A"/>
    <w:rsid w:val="00C66F67"/>
    <w:rsid w:val="00D15FE1"/>
    <w:rsid w:val="00E712EA"/>
    <w:rsid w:val="00F54661"/>
    <w:rsid w:val="00FA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D1CAB-2075-4BB2-B34A-1E1F0EFD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NormaleUeb">
    <w:name w:val="Normal (Web)"/>
    <w:basedOn w:val="Normal"/>
    <w:uiPriority w:val="99"/>
    <w:semiHidden/>
    <w:unhideWhenUsed/>
    <w:rsid w:val="00FA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">
    <w:name w:val="Strong"/>
    <w:basedOn w:val="Fontiiparagrafittparazgjedhur"/>
    <w:uiPriority w:val="22"/>
    <w:qFormat/>
    <w:rsid w:val="00FA140F"/>
    <w:rPr>
      <w:b/>
      <w:bCs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E71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E712EA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Titull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Bedri Gashi</dc:creator>
  <cp:keywords/>
  <dc:description/>
  <cp:lastModifiedBy>Reihan Kaja</cp:lastModifiedBy>
  <cp:revision>7</cp:revision>
  <cp:lastPrinted>2024-05-27T09:35:00Z</cp:lastPrinted>
  <dcterms:created xsi:type="dcterms:W3CDTF">2024-05-27T09:08:00Z</dcterms:created>
  <dcterms:modified xsi:type="dcterms:W3CDTF">2024-05-27T12:03:00Z</dcterms:modified>
</cp:coreProperties>
</file>